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South</w:t>
      </w:r>
      <w:r>
        <w:t xml:space="preserve"> </w:t>
      </w:r>
      <w:r>
        <w:t xml:space="preserve">Africa</w:t>
      </w:r>
      <w:r>
        <w:t xml:space="preserve"> </w:t>
      </w:r>
      <w:r>
        <w:t xml:space="preserve">Johannesburg</w:t>
      </w:r>
    </w:p>
    <w:bookmarkStart w:id="28" w:name="X32fb1e2df517ba99e5af803548acdce50e03a81"/>
    <w:p>
      <w:pPr>
        <w:pStyle w:val="Heading1"/>
      </w:pPr>
      <w:r>
        <w:t xml:space="preserve">Professional Electrical Services Sales Report: Johannesburg, South Africa Market Analysis &amp; Performance Summary</w:t>
      </w:r>
    </w:p>
    <w:bookmarkStart w:id="20" w:name="executive-summary"/>
    <w:p>
      <w:pPr>
        <w:pStyle w:val="Heading2"/>
      </w:pPr>
      <w:r>
        <w:t xml:space="preserve">Executive Summary</w:t>
      </w:r>
    </w:p>
    <w:p>
      <w:pPr>
        <w:pStyle w:val="FirstParagraph"/>
      </w:pPr>
      <w:r>
        <w:t xml:space="preserve">This comprehensive sales report details the performance of electrical service operations across Johannesburg, South Africa during Q3 2023. As the economic hub of the nation and a city grappling with unprecedented energy challenges, Johannesburg represents a critical market for specialized electrical services. The report confirms a 34% year-on-year increase in demand for certified electrician services, driven primarily by load shedding mitigation needs, infrastructure renewal projects, and strict compliance requirements under South African regulations. Our Johannesburg-based electrician teams delivered exceptional results with a 28% growth in service contracts compared to Q3 2022, reinforcing our market leadership position within the South Africa electrical sector.</w:t>
      </w:r>
    </w:p>
    <w:bookmarkEnd w:id="20"/>
    <w:bookmarkStart w:id="21" w:name="X838bfa63adceef9bf3dca6d652cb4c29a58e806"/>
    <w:p>
      <w:pPr>
        <w:pStyle w:val="Heading2"/>
      </w:pPr>
      <w:r>
        <w:t xml:space="preserve">Market Context: The Johannesburg Imperative</w:t>
      </w:r>
    </w:p>
    <w:p>
      <w:pPr>
        <w:pStyle w:val="FirstParagraph"/>
      </w:pPr>
      <w:r>
        <w:t xml:space="preserve">Johannesburg's unique energy landscape defines our sales strategy. With over 14 hours of daily load shedding across metropolitan areas in Q3 2023, businesses and residential complexes have accelerated investments in backup power solutions. This crisis has made the role of the certified electrician indispensable for South Africa Johannesburg operations. The city accounts for approximately 37% of all electrical service contracts nationwide, with demand concentrated in high-density suburbs like Sandton, Soweto, and Rosebank where commercial activity and population density create intense pressure on electrical infrastructure.</w:t>
      </w:r>
    </w:p>
    <w:p>
      <w:pPr>
        <w:pStyle w:val="BodyText"/>
      </w:pPr>
      <w:r>
        <w:t xml:space="preserve">Regulatory factors further shape this market. All electrician work must comply with SANS 10142-1 (South African National Standard for Electrical Installations), a requirement strictly enforced by the City of Johannesburg Municipal Engineering Department. This compliance focus directly impacts our sales approach – clients prioritize electricians with current EICSA (Electrical Installation Certificate South Africa) registration, making our certified teams a key differentiator in South Africa Johannesburg.</w:t>
      </w:r>
    </w:p>
    <w:bookmarkEnd w:id="21"/>
    <w:bookmarkStart w:id="22" w:name="q3-2023-sales-performance-key-metrics"/>
    <w:p>
      <w:pPr>
        <w:pStyle w:val="Heading2"/>
      </w:pPr>
      <w:r>
        <w:t xml:space="preserve">Q3 2023 Sales Performance: Key Metrics</w:t>
      </w:r>
    </w:p>
    <w:p>
      <w:pPr>
        <w:pStyle w:val="FirstParagraph"/>
      </w:pPr>
      <w:r>
        <w:t xml:space="preserve">Performance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Service Contracts (Johannesburg)</w:t>
      </w:r>
    </w:p>
    <w:p>
      <w:pPr>
        <w:pStyle w:val="BodyText"/>
      </w:pPr>
      <w:r>
        <w:t xml:space="preserve">R1.87 million</w:t>
      </w:r>
    </w:p>
    <w:p>
      <w:pPr>
        <w:pStyle w:val="BodyText"/>
      </w:pPr>
      <w:r>
        <w:t xml:space="preserve">R1.46 million</w:t>
      </w:r>
    </w:p>
    <w:p>
      <w:pPr>
        <w:pStyle w:val="BodyText"/>
      </w:pPr>
      <w:r>
        <w:t xml:space="preserve">+28%</w:t>
      </w:r>
    </w:p>
    <w:p>
      <w:pPr>
        <w:pStyle w:val="BodyText"/>
      </w:pPr>
      <w:r>
        <w:t xml:space="preserve">Emergency Callouts (Load Shedding Related)</w:t>
      </w:r>
    </w:p>
    <w:p>
      <w:pPr>
        <w:pStyle w:val="BodyText"/>
      </w:pPr>
      <w:r>
        <w:t xml:space="preserve">542</w:t>
      </w:r>
    </w:p>
    <w:p>
      <w:pPr>
        <w:pStyle w:val="BodyText"/>
      </w:pPr>
      <w:r>
        <w:t xml:space="preserve">397</w:t>
      </w:r>
    </w:p>
    <w:p>
      <w:pPr>
        <w:pStyle w:val="BodyText"/>
      </w:pPr>
      <w:r>
        <w:t xml:space="preserve">+36.5%</w:t>
      </w:r>
    </w:p>
    <w:p>
      <w:pPr>
        <w:pStyle w:val="BodyText"/>
      </w:pPr>
      <w:r>
        <w:t xml:space="preserve">Solar Installation Projects</w:t>
      </w:r>
    </w:p>
    <w:p>
      <w:pPr>
        <w:pStyle w:val="BodyText"/>
      </w:pPr>
      <w:r>
        <w:t xml:space="preserve">87 units</w:t>
      </w:r>
    </w:p>
    <w:p>
      <w:pPr>
        <w:pStyle w:val="BodyText"/>
      </w:pPr>
      <w:r>
        <w:t xml:space="preserve">&lt;</w:t>
      </w:r>
    </w:p>
    <w:p>
      <w:pPr>
        <w:pStyle w:val="BodyText"/>
      </w:pPr>
      <w:r>
        <w:t xml:space="preserve">41 units</w:t>
      </w:r>
    </w:p>
    <w:p>
      <w:pPr>
        <w:pStyle w:val="BodyText"/>
      </w:pPr>
      <w:r>
        <w:t xml:space="preserve">+112%</w:t>
      </w:r>
    </w:p>
    <w:p>
      <w:pPr>
        <w:pStyle w:val="BodyText"/>
      </w:pPr>
      <w:r>
        <w:t xml:space="preserve">New Commercial Contracts (CBD &amp; Suburbs)</w:t>
      </w:r>
    </w:p>
    <w:p>
      <w:pPr>
        <w:pStyle w:val="BodyText"/>
      </w:pPr>
      <w:r>
        <w:t xml:space="preserve">32</w:t>
      </w:r>
    </w:p>
    <w:p>
      <w:pPr>
        <w:pStyle w:val="BodyText"/>
      </w:pPr>
      <w:r>
        <w:t xml:space="preserve">24</w:t>
      </w:r>
    </w:p>
    <w:p>
      <w:pPr>
        <w:pStyle w:val="BodyText"/>
      </w:pPr>
      <w:r>
        <w:t xml:space="preserve">+33.3%</w:t>
      </w:r>
    </w:p>
    <w:bookmarkEnd w:id="22"/>
    <w:bookmarkStart w:id="23" w:name="Xa1f48c9b6ceda8dfe522c3559968e81c35c0214"/>
    <w:p>
      <w:pPr>
        <w:pStyle w:val="Heading2"/>
      </w:pPr>
      <w:r>
        <w:t xml:space="preserve">Key Drivers of Success in Johannesburg Market</w:t>
      </w:r>
    </w:p>
    <w:p>
      <w:pPr>
        <w:pStyle w:val="FirstParagraph"/>
      </w:pPr>
      <w:r>
        <w:rPr>
          <w:bCs/>
          <w:b/>
        </w:rPr>
        <w:t xml:space="preserve">Load Shedding Response Strategy:</w:t>
      </w:r>
      <w:r>
        <w:t xml:space="preserve"> </w:t>
      </w:r>
      <w:r>
        <w:t xml:space="preserve">Our Johannesburg electrician teams developed a rapid-response protocol for critical infrastructure. This resulted in a 97% first-time resolution rate for generator installations during power outages – a service highly valued by businesses across South Africa Johannesburg. Clients specifically sought our electricians due to their proven ability to complete emergency work within 24 hours, meeting the urgent needs of retailers, medical facilities, and offices.</w:t>
      </w:r>
    </w:p>
    <w:p>
      <w:pPr>
        <w:pStyle w:val="BodyText"/>
      </w:pPr>
      <w:r>
        <w:rPr>
          <w:bCs/>
          <w:b/>
        </w:rPr>
        <w:t xml:space="preserve">Regulatory Expertise:</w:t>
      </w:r>
      <w:r>
        <w:t xml:space="preserve"> </w:t>
      </w:r>
      <w:r>
        <w:t xml:space="preserve">Unlike many competitors relying on generic technicians, our certified electricians possess in-depth knowledge of Johannesburg's municipal electrical bylaws. This expertise directly contributed to a 41% increase in contracts with property management companies requiring compliance documentation for SANS 10142-1 audits – a critical factor distinguishing successful bids in the South Africa market.</w:t>
      </w:r>
    </w:p>
    <w:p>
      <w:pPr>
        <w:pStyle w:val="BodyText"/>
      </w:pPr>
      <w:r>
        <w:rPr>
          <w:bCs/>
          <w:b/>
        </w:rPr>
        <w:t xml:space="preserve">Solar &amp; Hybrid Solutions:</w:t>
      </w:r>
      <w:r>
        <w:t xml:space="preserve"> </w:t>
      </w:r>
      <w:r>
        <w:t xml:space="preserve">With Johannesburg's high electricity costs (averaging R2.50/kWh), clients increasingly requested solar installations. Our electrician teams trained specifically on hybrid systems (solar + battery + generator) captured 87 projects in Q3 alone, a market segment where competitors lacked specialized technicians. This positioned us as the premier choice for sustainable power solutions across South Africa Johannesburg.</w:t>
      </w:r>
    </w:p>
    <w:bookmarkEnd w:id="23"/>
    <w:bookmarkStart w:id="24" w:name="X8e2dc8456247669845d3726221ec45497b2d012"/>
    <w:p>
      <w:pPr>
        <w:pStyle w:val="Heading2"/>
      </w:pPr>
      <w:r>
        <w:t xml:space="preserve">Challenges Faced by Electrician Teams in Johannesburg</w:t>
      </w:r>
    </w:p>
    <w:p>
      <w:pPr>
        <w:pStyle w:val="FirstParagraph"/>
      </w:pPr>
      <w:r>
        <w:t xml:space="preserve">The market presents unique operational hurdles. Supply chain delays for critical electrical components (particularly batteries and inverters) caused 17% of projects to exceed timelines. Additionally, security challenges in certain Johannesburg suburbs required our electricians to undergo mandatory safety briefings before site access – increasing pre-work preparation time by approximately 40%. Despite these obstacles, the demand for professional electrician services remained robust across all service areas.</w:t>
      </w:r>
    </w:p>
    <w:bookmarkEnd w:id="24"/>
    <w:bookmarkStart w:id="25" w:name="X667ce8e08f403becc49240edab8b44d95a6f824"/>
    <w:p>
      <w:pPr>
        <w:pStyle w:val="Heading2"/>
      </w:pPr>
      <w:r>
        <w:t xml:space="preserve">Opportunities for Growth: South Africa Johannesburg Focus</w:t>
      </w:r>
    </w:p>
    <w:p>
      <w:pPr>
        <w:pStyle w:val="FirstParagraph"/>
      </w:pPr>
      <w:r>
        <w:t xml:space="preserve">The most significant opportunity lies in expanding our commercial partnerships with Johannesburg's industrial estates (e.g., Protea Glen, Nasrec). These zones require comprehensive electrical health checks and emergency response plans – a service we are currently piloting with three major logistics companies. Additionally, the City of Johannesburg's new "Energy Resilience Program" offers potential contracts for city-wide infrastructure upgrades, representing an estimated R50 million market opportunity for certified electrician services.</w:t>
      </w:r>
    </w:p>
    <w:p>
      <w:pPr>
        <w:pStyle w:val="BodyText"/>
      </w:pPr>
      <w:r>
        <w:t xml:space="preserve">Another strategic focus is upskilling our Johannesburg-based electricians in smart grid technology – a skill increasingly required by large commercial clients seeking integrated power management systems. Training initiatives targeting this emerging niche will position us to capture the next wave of demand within South Africa's electrical market.</w:t>
      </w:r>
    </w:p>
    <w:bookmarkEnd w:id="25"/>
    <w:bookmarkStart w:id="26" w:name="strategic-recommendations"/>
    <w:p>
      <w:pPr>
        <w:pStyle w:val="Heading2"/>
      </w:pPr>
      <w:r>
        <w:t xml:space="preserve">Strategic Recommendations</w:t>
      </w:r>
    </w:p>
    <w:p>
      <w:pPr>
        <w:numPr>
          <w:ilvl w:val="0"/>
          <w:numId w:val="1001"/>
        </w:numPr>
        <w:pStyle w:val="Compact"/>
      </w:pPr>
      <w:r>
        <w:rPr>
          <w:bCs/>
          <w:b/>
        </w:rPr>
        <w:t xml:space="preserve">Expand Mobile Electrician Fleet:</w:t>
      </w:r>
      <w:r>
        <w:t xml:space="preserve"> </w:t>
      </w:r>
      <w:r>
        <w:t xml:space="preserve">Allocate additional vehicles specifically for Johannesburg emergency response, targeting a 60% reduction in average response time to under 18 hours for critical sites.</w:t>
      </w:r>
    </w:p>
    <w:p>
      <w:pPr>
        <w:numPr>
          <w:ilvl w:val="0"/>
          <w:numId w:val="1001"/>
        </w:numPr>
        <w:pStyle w:val="Compact"/>
      </w:pPr>
      <w:r>
        <w:rPr>
          <w:bCs/>
          <w:b/>
        </w:rPr>
        <w:t xml:space="preserve">Pursue Municipal Partnerships:</w:t>
      </w:r>
      <w:r>
        <w:t xml:space="preserve"> </w:t>
      </w:r>
      <w:r>
        <w:t xml:space="preserve">Formalize agreements with the City of Johannesburg Engineering Department to provide electrical safety certification services for high-risk commercial zones.</w:t>
      </w:r>
    </w:p>
    <w:p>
      <w:pPr>
        <w:numPr>
          <w:ilvl w:val="0"/>
          <w:numId w:val="1001"/>
        </w:numPr>
        <w:pStyle w:val="Compact"/>
      </w:pPr>
      <w:r>
        <w:rPr>
          <w:bCs/>
          <w:b/>
        </w:rPr>
        <w:t xml:space="preserve">Develop Specialized Solar Training:</w:t>
      </w:r>
      <w:r>
        <w:t xml:space="preserve"> </w:t>
      </w:r>
      <w:r>
        <w:t xml:space="preserve">Create a certified solar hybrid installation program exclusively for our Johannesburg electrician teams to meet the 120% projected demand growth in this segment.</w:t>
      </w:r>
    </w:p>
    <w:bookmarkEnd w:id="26"/>
    <w:bookmarkStart w:id="27" w:name="conclusion"/>
    <w:p>
      <w:pPr>
        <w:pStyle w:val="Heading2"/>
      </w:pPr>
      <w:r>
        <w:t xml:space="preserve">Conclusion</w:t>
      </w:r>
    </w:p>
    <w:p>
      <w:pPr>
        <w:pStyle w:val="FirstParagraph"/>
      </w:pPr>
      <w:r>
        <w:t xml:space="preserve">The South Africa Johannesburg market has unequivocally established itself as a high-demand, high-reward sector for professional electrical services. This Sales Report demonstrates that our investment in certified electrician talent, regulatory expertise, and localized service protocols is delivering exceptional results. As load shedding continues to shape energy strategies across the city, the role of the skilled electrician evolves from routine maintenance provider to essential infrastructure partner. We project a 32% further growth in Johannesburg electrical services for Q4 2023 – a testament to our strategic positioning within this critical market segment of South Africa.</w:t>
      </w:r>
    </w:p>
    <w:p>
      <w:pPr>
        <w:pStyle w:val="BodyText"/>
      </w:pPr>
      <w:r>
        <w:rPr>
          <w:bCs/>
          <w:b/>
        </w:rPr>
        <w:t xml:space="preserve">Report Prepared For:</w:t>
      </w:r>
      <w:r>
        <w:t xml:space="preserve"> </w:t>
      </w:r>
      <w:r>
        <w:t xml:space="preserve">Executive Management, Electrical Services Division</w:t>
      </w:r>
      <w:r>
        <w:br/>
      </w:r>
      <w:r>
        <w:rPr>
          <w:bCs/>
          <w:b/>
        </w:rPr>
        <w:t xml:space="preserve">Date:</w:t>
      </w:r>
      <w:r>
        <w:t xml:space="preserve"> </w:t>
      </w:r>
      <w:r>
        <w:t xml:space="preserve">October 15, 2023</w:t>
      </w:r>
      <w:r>
        <w:br/>
      </w:r>
      <w:r>
        <w:rPr>
          <w:bCs/>
          <w:b/>
        </w:rPr>
        <w:t xml:space="preserve">Prepared By:</w:t>
      </w:r>
      <w:r>
        <w:t xml:space="preserve"> </w:t>
      </w:r>
      <w:r>
        <w:t xml:space="preserve">Johannesburg Sales &amp; Operations Team (South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South Africa Johannesburg</dc:title>
  <dc:creator/>
  <dc:language>en</dc:language>
  <cp:keywords/>
  <dcterms:created xsi:type="dcterms:W3CDTF">2025-12-10T12:15:45Z</dcterms:created>
  <dcterms:modified xsi:type="dcterms:W3CDTF">2025-12-10T12:15:45Z</dcterms:modified>
</cp:coreProperties>
</file>

<file path=docProps/custom.xml><?xml version="1.0" encoding="utf-8"?>
<Properties xmlns="http://schemas.openxmlformats.org/officeDocument/2006/custom-properties" xmlns:vt="http://schemas.openxmlformats.org/officeDocument/2006/docPropsVTypes"/>
</file>