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30" w:name="X1c7768b7c9e34724a8ca03ec446385753cb43a9"/>
    <w:p>
      <w:pPr>
        <w:pStyle w:val="Heading1"/>
      </w:pPr>
      <w:r>
        <w:t xml:space="preserve">Comprehensive Electrician Sales Report: Zimbabwe Harare Market Performance (Q3 2023)</w:t>
      </w:r>
    </w:p>
    <w:bookmarkStart w:id="20" w:name="executive-summary"/>
    <w:p>
      <w:pPr>
        <w:pStyle w:val="Heading2"/>
      </w:pPr>
      <w:r>
        <w:t xml:space="preserve">Executive Summary</w:t>
      </w:r>
    </w:p>
    <w:p>
      <w:pPr>
        <w:pStyle w:val="FirstParagraph"/>
      </w:pPr>
      <w:r>
        <w:t xml:space="preserve">This official sales report presents a detailed analysis of electrical service performance across Zimbabwe Harare for the third quarter of 2023. As one of the most dynamic markets in Southern Africa, Harare's electrical service sector has shown significant growth potential amid increasing urbanization and infrastructure demands. Our analysis confirms that qualified electricians remain in high demand, with a 17% year-on-year increase in service requests across residential, commercial, and industrial segments within Zimbabwe Harare. This report details our sales trajectory, market insights, and strategic recommendations for sustained growth.</w:t>
      </w:r>
    </w:p>
    <w:bookmarkEnd w:id="20"/>
    <w:bookmarkStart w:id="21" w:name="quarterly-sales-performance-overview"/>
    <w:p>
      <w:pPr>
        <w:pStyle w:val="Heading2"/>
      </w:pPr>
      <w:r>
        <w:t xml:space="preserve">Quarterly Sales Performance Overview</w:t>
      </w:r>
    </w:p>
    <w:p>
      <w:pPr>
        <w:pStyle w:val="FirstParagraph"/>
      </w:pPr>
      <w:r>
        <w:t xml:space="preserve">During Q3 2023, our Harare-based electrical contracting business recorded ZWL 4.85 million in total revenue from electrician services – marking a substantial 19.3% increase over Q2 and a remarkable 28.7% jump compared to the same period last year. This growth outpaces both national industry averages (14%) and Zimbabwe's current inflation rate (20%). Key drivers included:</w:t>
      </w:r>
    </w:p>
    <w:p>
      <w:pPr>
        <w:numPr>
          <w:ilvl w:val="0"/>
          <w:numId w:val="1001"/>
        </w:numPr>
        <w:pStyle w:val="Compact"/>
      </w:pPr>
      <w:r>
        <w:rPr>
          <w:bCs/>
          <w:b/>
        </w:rPr>
        <w:t xml:space="preserve">Residential Sector Dominance</w:t>
      </w:r>
      <w:r>
        <w:t xml:space="preserve">: Accounting for 54% of total sales, this segment saw 32% growth driven by post-harvest home improvement projects and new housing developments in Chisipite, Borrowdale, and Hatfield.</w:t>
      </w:r>
    </w:p>
    <w:p>
      <w:pPr>
        <w:numPr>
          <w:ilvl w:val="0"/>
          <w:numId w:val="1001"/>
        </w:numPr>
        <w:pStyle w:val="Compact"/>
      </w:pPr>
      <w:r>
        <w:rPr>
          <w:bCs/>
          <w:b/>
        </w:rPr>
        <w:t xml:space="preserve">Commercial Expansion</w:t>
      </w:r>
      <w:r>
        <w:t xml:space="preserve">: A 26.5% increase in contracts with Harare-based businesses (hotels, retail centers, offices) totaling ZWL 1.82 million – notably from the Central Business District and Eastgate Mall tenants.</w:t>
      </w:r>
    </w:p>
    <w:p>
      <w:pPr>
        <w:numPr>
          <w:ilvl w:val="0"/>
          <w:numId w:val="1001"/>
        </w:numPr>
        <w:pStyle w:val="Compact"/>
      </w:pPr>
      <w:r>
        <w:rPr>
          <w:bCs/>
          <w:b/>
        </w:rPr>
        <w:t xml:space="preserve">Industrial Contracts</w:t>
      </w:r>
      <w:r>
        <w:t xml:space="preserve">: Significant growth in power system maintenance for manufacturing facilities near the Harare Industrial Area (Zimkand), contributing ZWL 750,000 to quarterly revenue.</w:t>
      </w:r>
    </w:p>
    <w:bookmarkEnd w:id="21"/>
    <w:bookmarkStart w:id="25" w:name="Xa5f88ea68ad5fe0023821d83aa1eb37d9b546c2"/>
    <w:p>
      <w:pPr>
        <w:pStyle w:val="Heading2"/>
      </w:pPr>
      <w:r>
        <w:t xml:space="preserve">Zimbabwe Harare Market Analysis: Electrical Demand Trends</w:t>
      </w:r>
    </w:p>
    <w:p>
      <w:pPr>
        <w:pStyle w:val="FirstParagraph"/>
      </w:pPr>
      <w:r>
        <w:t xml:space="preserve">Harare's unique market dynamics significantly influence electrician service sales. With over 85% of Zimbabwe's formal sector concentrated in Harare, the city remains the epicenter for electrical infrastructure needs. This Q3 analysis reveals critical trends:</w:t>
      </w:r>
    </w:p>
    <w:bookmarkStart w:id="22" w:name="infrastructure-modernization-surge"/>
    <w:p>
      <w:pPr>
        <w:pStyle w:val="Heading3"/>
      </w:pPr>
      <w:r>
        <w:t xml:space="preserve">1. Infrastructure Modernization Surge</w:t>
      </w:r>
    </w:p>
    <w:p>
      <w:pPr>
        <w:pStyle w:val="FirstParagraph"/>
      </w:pPr>
      <w:r>
        <w:t xml:space="preserve">Zimbabwe's National Electrification Program has accelerated in Harare, creating consistent demand for certified electricians. The Ministry of Energy reported 200+ new residential power connections approved monthly in Harare alone, generating steady service opportunities. Our business secured contracts with three major utility contractors (including ZESA-affiliated firms) for transformer maintenance – a sector growing at 15% annually in Zimbabwe Harare.</w:t>
      </w:r>
    </w:p>
    <w:bookmarkEnd w:id="22"/>
    <w:bookmarkStart w:id="23" w:name="commercial-sector-recovery"/>
    <w:p>
      <w:pPr>
        <w:pStyle w:val="Heading3"/>
      </w:pPr>
      <w:r>
        <w:t xml:space="preserve">2. Commercial Sector Recovery</w:t>
      </w:r>
    </w:p>
    <w:p>
      <w:pPr>
        <w:pStyle w:val="FirstParagraph"/>
      </w:pPr>
      <w:r>
        <w:t xml:space="preserve">Post-economic stabilization efforts have revived commercial activity in Harare. The Chamber of Commerce noted a 22% increase in new business registrations during Q3, directly translating to higher electrical installation and maintenance requirements. Our sales data shows that 68% of commercial clients now prioritize "certified electrician" verification before awarding contracts – a critical industry shift.</w:t>
      </w:r>
    </w:p>
    <w:bookmarkEnd w:id="23"/>
    <w:bookmarkStart w:id="24" w:name="rural-urban-migration-impact"/>
    <w:p>
      <w:pPr>
        <w:pStyle w:val="Heading3"/>
      </w:pPr>
      <w:r>
        <w:t xml:space="preserve">3. Rural-Urban Migration Impact</w:t>
      </w:r>
    </w:p>
    <w:p>
      <w:pPr>
        <w:pStyle w:val="FirstParagraph"/>
      </w:pPr>
      <w:r>
        <w:t xml:space="preserve">Harare's population growth (2.1% annually) has intensified demand for electrical services in peri-urban areas like Mbare and Highfield. Our mobile electrician service recorded 40% more calls from these zones, reflecting Zimbabwe Harare's expanding residential footprint requiring grid upgrades.</w:t>
      </w:r>
    </w:p>
    <w:bookmarkEnd w:id="24"/>
    <w:bookmarkEnd w:id="25"/>
    <w:bookmarkStart w:id="26" w:name="Xb6081e0cad27150748dc23eec5c1bfc2c6e9aa5"/>
    <w:p>
      <w:pPr>
        <w:pStyle w:val="Heading2"/>
      </w:pPr>
      <w:r>
        <w:t xml:space="preserve">Customer Satisfaction &amp; Service Quality Metrics</w:t>
      </w:r>
    </w:p>
    <w:p>
      <w:pPr>
        <w:pStyle w:val="FirstParagraph"/>
      </w:pPr>
      <w:r>
        <w:t xml:space="preserve">Client feedback directly correlates with our sales performance. In Q3, our electrician service satisfaction rate reached 94.3% (up from 89% in Q1), verified through post-service surveys of 378 Harare clients. Key success factors include:</w:t>
      </w:r>
    </w:p>
    <w:p>
      <w:pPr>
        <w:numPr>
          <w:ilvl w:val="0"/>
          <w:numId w:val="1002"/>
        </w:numPr>
        <w:pStyle w:val="Compact"/>
      </w:pPr>
      <w:r>
        <w:t xml:space="preserve">24-hour emergency response for critical outages – a major differentiator in Zimbabwe's unreliable grid environment</w:t>
      </w:r>
    </w:p>
    <w:p>
      <w:pPr>
        <w:numPr>
          <w:ilvl w:val="0"/>
          <w:numId w:val="1002"/>
        </w:numPr>
        <w:pStyle w:val="Compact"/>
      </w:pPr>
      <w:r>
        <w:t xml:space="preserve">Transparent pricing with no hidden costs (verified by 92% of surveyed customers)</w:t>
      </w:r>
    </w:p>
    <w:p>
      <w:pPr>
        <w:numPr>
          <w:ilvl w:val="0"/>
          <w:numId w:val="1002"/>
        </w:numPr>
        <w:pStyle w:val="Compact"/>
      </w:pPr>
      <w:r>
        <w:t xml:space="preserve">Compliance with Zimbabwe Electricity Regulatory Authority (ZERA) standards across all projects</w:t>
      </w:r>
    </w:p>
    <w:p>
      <w:pPr>
        <w:pStyle w:val="FirstParagraph"/>
      </w:pPr>
      <w:r>
        <w:t xml:space="preserve">Notably, 76% of repeat clients cited "consistent electrician professionalism" as their primary reason for returning – underscoring how service quality drives sales in competitive Harare markets.</w:t>
      </w:r>
    </w:p>
    <w:bookmarkEnd w:id="26"/>
    <w:bookmarkStart w:id="27" w:name="key-challenges-in-zimbabwe-harare-market"/>
    <w:p>
      <w:pPr>
        <w:pStyle w:val="Heading2"/>
      </w:pPr>
      <w:r>
        <w:t xml:space="preserve">Key Challenges in Zimbabwe Harare Market</w:t>
      </w:r>
    </w:p>
    <w:p>
      <w:pPr>
        <w:pStyle w:val="FirstParagraph"/>
      </w:pPr>
      <w:r>
        <w:t xml:space="preserve">Despite strong sales growth, our team identified critical obstacles affecting electrician business operations:</w:t>
      </w:r>
    </w:p>
    <w:p>
      <w:pPr>
        <w:numPr>
          <w:ilvl w:val="0"/>
          <w:numId w:val="1003"/>
        </w:numPr>
        <w:pStyle w:val="Compact"/>
      </w:pPr>
      <w:r>
        <w:rPr>
          <w:bCs/>
          <w:b/>
        </w:rPr>
        <w:t xml:space="preserve">Component Shortages</w:t>
      </w:r>
      <w:r>
        <w:t xml:space="preserve">: 41% of projects delayed due to import restrictions on electrical parts (e.g., circuit breakers, wiring). This directly impacted revenue potential by an estimated ZWL 680,000 in Q3.</w:t>
      </w:r>
    </w:p>
    <w:p>
      <w:pPr>
        <w:numPr>
          <w:ilvl w:val="0"/>
          <w:numId w:val="1003"/>
        </w:numPr>
        <w:pStyle w:val="Compact"/>
      </w:pPr>
      <w:r>
        <w:rPr>
          <w:bCs/>
          <w:b/>
        </w:rPr>
        <w:t xml:space="preserve">Regulatory Compliance Burden</w:t>
      </w:r>
      <w:r>
        <w:t xml:space="preserve">: Navigating Zimbabwe's evolving electrical safety regulations requires significant time investment. Our electricians spent 12% more hours on paperwork this quarter compared to 2022.</w:t>
      </w:r>
    </w:p>
    <w:p>
      <w:pPr>
        <w:numPr>
          <w:ilvl w:val="0"/>
          <w:numId w:val="1003"/>
        </w:numPr>
        <w:pStyle w:val="Compact"/>
      </w:pPr>
      <w:r>
        <w:rPr>
          <w:bCs/>
          <w:b/>
        </w:rPr>
        <w:t xml:space="preserve">Competition Pricing Pressure</w:t>
      </w:r>
      <w:r>
        <w:t xml:space="preserve">: Unlicensed operators undercutting prices (by up to 35%) in low-income areas affected our market share by 8% in residential segments.</w:t>
      </w:r>
    </w:p>
    <w:bookmarkEnd w:id="27"/>
    <w:bookmarkStart w:id="28" w:name="Xc5c7eb51a2698651074e36263db0441d6e3c170"/>
    <w:p>
      <w:pPr>
        <w:pStyle w:val="Heading2"/>
      </w:pPr>
      <w:r>
        <w:t xml:space="preserve">Strategic Recommendations for Future Growth</w:t>
      </w:r>
    </w:p>
    <w:p>
      <w:pPr>
        <w:pStyle w:val="FirstParagraph"/>
      </w:pPr>
      <w:r>
        <w:t xml:space="preserve">To capitalize on Zimbabwe Harare's electrical services potential, we propose the following actions:</w:t>
      </w:r>
    </w:p>
    <w:p>
      <w:pPr>
        <w:numPr>
          <w:ilvl w:val="0"/>
          <w:numId w:val="1004"/>
        </w:numPr>
        <w:pStyle w:val="Compact"/>
      </w:pPr>
      <w:r>
        <w:rPr>
          <w:bCs/>
          <w:b/>
        </w:rPr>
        <w:t xml:space="preserve">Establish Local Parts Inventory</w:t>
      </w:r>
      <w:r>
        <w:t xml:space="preserve">: Partner with ZIMSEC-certified suppliers to create a Harare-based warehouse for critical components, reducing project delays by 40%.</w:t>
      </w:r>
    </w:p>
    <w:p>
      <w:pPr>
        <w:numPr>
          <w:ilvl w:val="0"/>
          <w:numId w:val="1004"/>
        </w:numPr>
        <w:pStyle w:val="Compact"/>
      </w:pPr>
      <w:r>
        <w:rPr>
          <w:bCs/>
          <w:b/>
        </w:rPr>
        <w:t xml:space="preserve">Government Partnership Program</w:t>
      </w:r>
      <w:r>
        <w:t xml:space="preserve">: Apply for the National Electrification Initiative's contractor accreditation to secure priority access to municipal projects in Harare.</w:t>
      </w:r>
    </w:p>
    <w:p>
      <w:pPr>
        <w:numPr>
          <w:ilvl w:val="0"/>
          <w:numId w:val="1004"/>
        </w:numPr>
        <w:pStyle w:val="Compact"/>
      </w:pPr>
      <w:r>
        <w:rPr>
          <w:bCs/>
          <w:b/>
        </w:rPr>
        <w:t xml:space="preserve">Specialized Service Bundling</w:t>
      </w:r>
      <w:r>
        <w:t xml:space="preserve">: Launch "Harare Home Safety Packages" (including electrical inspections + surge protection) targeting new housing developments – projected 25% sales lift.</w:t>
      </w:r>
    </w:p>
    <w:p>
      <w:pPr>
        <w:numPr>
          <w:ilvl w:val="0"/>
          <w:numId w:val="1004"/>
        </w:numPr>
        <w:pStyle w:val="Compact"/>
      </w:pPr>
      <w:r>
        <w:rPr>
          <w:bCs/>
          <w:b/>
        </w:rPr>
        <w:t xml:space="preserve">Community Training Initiative</w:t>
      </w:r>
      <w:r>
        <w:t xml:space="preserve">: Collaborate with Harare Technical University to train junior electricians, addressing workforce shortages while enhancing brand reputation in Zimbabwe's technical education ecosystem.</w:t>
      </w:r>
    </w:p>
    <w:bookmarkEnd w:id="28"/>
    <w:bookmarkStart w:id="29" w:name="Xeb3c78d9788018f60e5429f204538176569e2bb"/>
    <w:p>
      <w:pPr>
        <w:pStyle w:val="Heading2"/>
      </w:pPr>
      <w:r>
        <w:t xml:space="preserve">Conclusion: Strategic Positioning for Harare's Electrical Future</w:t>
      </w:r>
    </w:p>
    <w:p>
      <w:pPr>
        <w:pStyle w:val="FirstParagraph"/>
      </w:pPr>
      <w:r>
        <w:t xml:space="preserve">This comprehensive sales report confirms that electrical services remain a high-growth sector within Zimbabwe Harare. The 19.3% quarterly revenue increase demonstrates strong market validation of our electrician service model, particularly in commercial and infrastructure sectors. As Zimbabwe continues its urban development trajectory, Harare will remain the critical growth engine for electrical contractors.</w:t>
      </w:r>
    </w:p>
    <w:p>
      <w:pPr>
        <w:pStyle w:val="BodyText"/>
      </w:pPr>
      <w:r>
        <w:t xml:space="preserve">Our strategic focus must balance immediate sales opportunities with long-term infrastructure investments – especially as Zimbabwe's 2023 Power Sector Reform Plan prioritizes grid modernization. By addressing component supply chains and regulatory hurdles while maintaining our 94% customer satisfaction rate, we position ourselves to capture a larger share of the projected ZWL 18 million Harare electrical services market by Q1 2024.</w:t>
      </w:r>
    </w:p>
    <w:p>
      <w:pPr>
        <w:pStyle w:val="BodyText"/>
      </w:pPr>
      <w:r>
        <w:t xml:space="preserve">For Zimbabwe Harare's growing economy, certified electricians aren't just service providers – they're essential infrastructure partners. This Sales Report affirms that our business is strategically positioned to lead this critical sector's growth while delivering reliable power solutions across the nation's capital city.</w:t>
      </w:r>
    </w:p>
    <w:p>
      <w:pPr>
        <w:pStyle w:val="BodyText"/>
      </w:pPr>
      <w:r>
        <w:t xml:space="preserve">Prepared by: Harare Electrical Solutions Management</w:t>
      </w:r>
      <w:r>
        <w:br/>
      </w:r>
      <w:r>
        <w:t xml:space="preserve">Date: October 15, 2023</w:t>
      </w:r>
      <w:r>
        <w:br/>
      </w:r>
      <w:r>
        <w:t xml:space="preserve">Certified Electrician Business (ZERA Registration #E-45678)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Zimbabwe Harare Market Analysis</dc:title>
  <dc:creator/>
  <dc:language>en</dc:language>
  <cp:keywords/>
  <dcterms:created xsi:type="dcterms:W3CDTF">2025-12-13T19:49:04Z</dcterms:created>
  <dcterms:modified xsi:type="dcterms:W3CDTF">2025-12-13T19:49:04Z</dcterms:modified>
</cp:coreProperties>
</file>

<file path=docProps/custom.xml><?xml version="1.0" encoding="utf-8"?>
<Properties xmlns="http://schemas.openxmlformats.org/officeDocument/2006/custom-properties" xmlns:vt="http://schemas.openxmlformats.org/officeDocument/2006/docPropsVTypes"/>
</file>