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Market</w:t>
      </w:r>
      <w:r>
        <w:t xml:space="preserve"> </w:t>
      </w:r>
      <w:r>
        <w:t xml:space="preserve">Analysis:</w:t>
      </w:r>
      <w:r>
        <w:t xml:space="preserve"> </w:t>
      </w:r>
      <w:r>
        <w:t xml:space="preserve">China</w:t>
      </w:r>
      <w:r>
        <w:t xml:space="preserve"> </w:t>
      </w:r>
      <w:r>
        <w:t xml:space="preserve">Beijing</w:t>
      </w:r>
      <w:r>
        <w:t xml:space="preserve"> </w:t>
      </w:r>
      <w:r>
        <w:t xml:space="preserve">Report</w:t>
      </w:r>
    </w:p>
    <w:bookmarkStart w:id="27" w:name="X0253769d734185ae91f45eb77e84358c98730b1"/>
    <w:p>
      <w:pPr>
        <w:pStyle w:val="Heading1"/>
      </w:pPr>
      <w:r>
        <w:t xml:space="preserve">Sales Report: Electronics Engineer Talent Demand &amp; Strategic Outlook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Tech Recruitment Division</w:t>
      </w:r>
      <w:r>
        <w:br/>
      </w:r>
      <w:r>
        <w:rPr>
          <w:bCs/>
          <w:b/>
        </w:rPr>
        <w:t xml:space="preserve">Region Focus:</w:t>
      </w:r>
      <w:r>
        <w:t xml:space="preserve"> </w:t>
      </w:r>
      <w:r>
        <w:t xml:space="preserve">China Beijing Technology Hub</w:t>
      </w:r>
    </w:p>
    <w:bookmarkStart w:id="20" w:name="executive-summary"/>
    <w:p>
      <w:pPr>
        <w:pStyle w:val="Heading2"/>
      </w:pPr>
      <w:r>
        <w:t xml:space="preserve">Executive Summary</w:t>
      </w:r>
    </w:p>
    <w:p>
      <w:pPr>
        <w:pStyle w:val="FirstParagraph"/>
      </w:pPr>
      <w:r>
        <w:t xml:space="preserve">This comprehensive Sales Report details the critical market dynamics, competitive landscape, and strategic imperatives for securing top-tier Electronics Engineer talent within Beijing's rapidly evolving technology ecosystem. As the epicenter of China's high-tech innovation policy and manufacturing infrastructure, Beijing presents unparalleled opportunities but also intense competition for specialized engineering expertise. This document serves as a definitive guide to understanding the Electronics Engineer market specifically in China Beijing, outlining actionable sales strategies for talent acquisition and market positioning.</w:t>
      </w:r>
    </w:p>
    <w:bookmarkEnd w:id="20"/>
    <w:bookmarkStart w:id="21" w:name="market-context-the-beijing-advantage"/>
    <w:p>
      <w:pPr>
        <w:pStyle w:val="Heading2"/>
      </w:pPr>
      <w:r>
        <w:t xml:space="preserve">Market Context: The Beijing Advantage</w:t>
      </w:r>
    </w:p>
    <w:p>
      <w:pPr>
        <w:pStyle w:val="FirstParagraph"/>
      </w:pPr>
      <w:r>
        <w:t xml:space="preserve">Beijing remains the undisputed nerve center of China's technological advancement, housing over 30% of the nation's R&amp;D investment. The city is home to Zhongguancun Science Park – often dubbed "China's Silicon Valley" – and hosts headquarters for major state-owned enterprises (SOEs), multinational tech giants, and cutting-edge startups. This concentration fuels an extraordinary demand for skilled Electronics Engineers across key sectors: 5G infrastructure deployment, electric vehicle (EV) battery systems, semiconductor manufacturing (especially memory and AI chips), smart city IoT solutions, and quantum computing R&amp;D. The strategic location within China Beijing provides direct access to government policy corridors, academic institutions like Tsinghua University and Peking University, and the vast consumer market of the Greater Beijing Metropolitan Area.</w:t>
      </w:r>
    </w:p>
    <w:bookmarkEnd w:id="21"/>
    <w:bookmarkStart w:id="22" w:name="Xd0db5e1753d32253cfdc5dc925d404cd0c82fed"/>
    <w:p>
      <w:pPr>
        <w:pStyle w:val="Heading2"/>
      </w:pPr>
      <w:r>
        <w:t xml:space="preserve">Electronics Engineer Demand: Current &amp; Projected Trends</w:t>
      </w:r>
    </w:p>
    <w:p>
      <w:pPr>
        <w:pStyle w:val="FirstParagraph"/>
      </w:pPr>
      <w:r>
        <w:t xml:space="preserve">The Sales Report identifies a significant talent gap. A recent analysis by the China Electronics Chamber of Commerce reveals that Beijing alone has over 45,000 unfilled Electronics Engineer positions across all experience levels. This deficit is projected to grow by 18% annually through 2026, driven by national "Made in China 2025" initiatives and the acceleration of domestic semiconductor self-sufficiency goals. The demand isn't merely for basic PCB design engineers; it's for specialists in high-frequency RF design, power electronics (SiC/GaN modules), embedded systems for AIoT, and advanced signal processing – roles directly tied to Beijing's strategic industrial priorities.</w:t>
      </w:r>
    </w:p>
    <w:p>
      <w:pPr>
        <w:pStyle w:val="BodyText"/>
      </w:pPr>
      <w:r>
        <w:t xml:space="preserve">Key drivers include:</w:t>
      </w:r>
    </w:p>
    <w:p>
      <w:pPr>
        <w:numPr>
          <w:ilvl w:val="0"/>
          <w:numId w:val="1001"/>
        </w:numPr>
        <w:pStyle w:val="Compact"/>
      </w:pPr>
      <w:r>
        <w:rPr>
          <w:bCs/>
          <w:b/>
        </w:rPr>
        <w:t xml:space="preserve">EV &amp; Energy Transition:</w:t>
      </w:r>
      <w:r>
        <w:t xml:space="preserve"> </w:t>
      </w:r>
      <w:r>
        <w:t xml:space="preserve">Beijing-based automakers (e.g., NIO, BAIC) and battery innovators like CATL are expanding R&amp;D teams by 30% YoY for power management systems.</w:t>
      </w:r>
    </w:p>
    <w:p>
      <w:pPr>
        <w:numPr>
          <w:ilvl w:val="0"/>
          <w:numId w:val="1001"/>
        </w:numPr>
        <w:pStyle w:val="Compact"/>
      </w:pPr>
      <w:r>
        <w:rPr>
          <w:bCs/>
          <w:b/>
        </w:rPr>
        <w:t xml:space="preserve">Semiconductor Localization:</w:t>
      </w:r>
      <w:r>
        <w:t xml:space="preserve"> </w:t>
      </w:r>
      <w:r>
        <w:t xml:space="preserve">Government subsidies ($15B+) are accelerating foundries in Beijing's Haidian District, creating massive need for process engineers and IC design specialists.</w:t>
      </w:r>
    </w:p>
    <w:p>
      <w:pPr>
        <w:numPr>
          <w:ilvl w:val="0"/>
          <w:numId w:val="1001"/>
        </w:numPr>
        <w:pStyle w:val="Compact"/>
      </w:pPr>
      <w:r>
        <w:rPr>
          <w:bCs/>
          <w:b/>
        </w:rPr>
        <w:t xml:space="preserve">Smart City Infrastructure:</w:t>
      </w:r>
      <w:r>
        <w:t xml:space="preserve"> </w:t>
      </w:r>
      <w:r>
        <w:t xml:space="preserve">Municipal projects require Electronics Engineers to develop sensor networks, edge computing devices, and secure communication modules for city-wide deployments.</w:t>
      </w:r>
    </w:p>
    <w:bookmarkEnd w:id="22"/>
    <w:bookmarkStart w:id="23" w:name="Xdd8cee480b86ecac9850bae705b8f3977f1a5fb"/>
    <w:p>
      <w:pPr>
        <w:pStyle w:val="Heading2"/>
      </w:pPr>
      <w:r>
        <w:t xml:space="preserve">Talent Competition Landscape in China Beijing</w:t>
      </w:r>
    </w:p>
    <w:p>
      <w:pPr>
        <w:pStyle w:val="FirstParagraph"/>
      </w:pPr>
      <w:r>
        <w:t xml:space="preserve">The sales environment for securing Electronics Engineers in China Beijing is intensely competitive. Major players include:</w:t>
      </w:r>
    </w:p>
    <w:p>
      <w:pPr>
        <w:numPr>
          <w:ilvl w:val="0"/>
          <w:numId w:val="1002"/>
        </w:numPr>
        <w:pStyle w:val="Compact"/>
      </w:pPr>
      <w:r>
        <w:rPr>
          <w:bCs/>
          <w:b/>
        </w:rPr>
        <w:t xml:space="preserve">State-Owned Giants:</w:t>
      </w:r>
      <w:r>
        <w:t xml:space="preserve"> </w:t>
      </w:r>
      <w:r>
        <w:t xml:space="preserve">Companies like Huawei (Beijing R&amp;D Center) and SMIC offer structured career paths and significant relocation packages.</w:t>
      </w:r>
    </w:p>
    <w:p>
      <w:pPr>
        <w:numPr>
          <w:ilvl w:val="0"/>
          <w:numId w:val="1002"/>
        </w:numPr>
        <w:pStyle w:val="Compact"/>
      </w:pPr>
      <w:r>
        <w:rPr>
          <w:bCs/>
          <w:b/>
        </w:rPr>
        <w:t xml:space="preserve">Multinational Corporations:</w:t>
      </w:r>
      <w:r>
        <w:t xml:space="preserve"> </w:t>
      </w:r>
      <w:r>
        <w:t xml:space="preserve">Samsung, Intel, and Texas Instruments maintain large Beijing engineering hubs with global mobility opportunities.</w:t>
      </w:r>
    </w:p>
    <w:p>
      <w:pPr>
        <w:numPr>
          <w:ilvl w:val="0"/>
          <w:numId w:val="1002"/>
        </w:numPr>
        <w:pStyle w:val="Compact"/>
      </w:pPr>
      <w:r>
        <w:rPr>
          <w:bCs/>
          <w:b/>
        </w:rPr>
        <w:t xml:space="preserve">High-Growth Startups:</w:t>
      </w:r>
      <w:r>
        <w:t xml:space="preserve"> </w:t>
      </w:r>
      <w:r>
        <w:t xml:space="preserve">Beijing-based unicorns (e.g., Didi, SenseTime) leverage equity incentives and agile work cultures to attract talent.</w:t>
      </w:r>
    </w:p>
    <w:p>
      <w:pPr>
        <w:pStyle w:val="FirstParagraph"/>
      </w:pPr>
      <w:r>
        <w:t xml:space="preserve">This competitive pressure necessitates a nuanced sales strategy. Our Sales Report emphasizes that standard recruitment tactics fail in Beijing's market. Successful acquisition requires understanding the local engineer's priorities: immediate access to cutting-edge projects, clear paths to leadership within China Beijing's innovation ecosystem, and recognition of contributions through international publications or patents – not just salary alone.</w:t>
      </w:r>
    </w:p>
    <w:bookmarkEnd w:id="23"/>
    <w:bookmarkStart w:id="24" w:name="strategic-imperatives-for-sales-success"/>
    <w:p>
      <w:pPr>
        <w:pStyle w:val="Heading2"/>
      </w:pPr>
      <w:r>
        <w:t xml:space="preserve">Strategic Imperatives for Sales Success</w:t>
      </w:r>
    </w:p>
    <w:p>
      <w:pPr>
        <w:pStyle w:val="FirstParagraph"/>
      </w:pPr>
      <w:r>
        <w:t xml:space="preserve">To capture the Electronics Engineer talent market in China Beijing, our sales strategy must be hyper-localized and value-driven:</w:t>
      </w:r>
    </w:p>
    <w:p>
      <w:pPr>
        <w:numPr>
          <w:ilvl w:val="0"/>
          <w:numId w:val="1003"/>
        </w:numPr>
        <w:pStyle w:val="Compact"/>
      </w:pPr>
      <w:r>
        <w:rPr>
          <w:bCs/>
          <w:b/>
        </w:rPr>
        <w:t xml:space="preserve">Forge Academic Partnerships:</w:t>
      </w:r>
      <w:r>
        <w:t xml:space="preserve"> </w:t>
      </w:r>
      <w:r>
        <w:t xml:space="preserve">Collaborate directly with Tsinghua's Microelectronics School and Beihang University to establish internship pipelines and co-develop curriculum. Beijing-based engineers highly value ties to these institutions.</w:t>
      </w:r>
    </w:p>
    <w:p>
      <w:pPr>
        <w:numPr>
          <w:ilvl w:val="0"/>
          <w:numId w:val="1003"/>
        </w:numPr>
        <w:pStyle w:val="Compact"/>
      </w:pPr>
      <w:r>
        <w:rPr>
          <w:bCs/>
          <w:b/>
        </w:rPr>
        <w:t xml:space="preserve">Promote "Beijing Innovation" Narrative:</w:t>
      </w:r>
      <w:r>
        <w:t xml:space="preserve"> </w:t>
      </w:r>
      <w:r>
        <w:t xml:space="preserve">Frame roles not just as jobs, but as pivotal contributions to China Beijing's national strategic goals (e.g., "Design power modules for the next generation of China Beijing EVs"). This resonates deeply with local engineering pride.</w:t>
      </w:r>
    </w:p>
    <w:p>
      <w:pPr>
        <w:numPr>
          <w:ilvl w:val="0"/>
          <w:numId w:val="1003"/>
        </w:numPr>
        <w:pStyle w:val="Compact"/>
      </w:pPr>
      <w:r>
        <w:rPr>
          <w:bCs/>
          <w:b/>
        </w:rPr>
        <w:t xml:space="preserve">Offer Relocation &amp; Cultural Integration Support:</w:t>
      </w:r>
      <w:r>
        <w:t xml:space="preserve"> </w:t>
      </w:r>
      <w:r>
        <w:t xml:space="preserve">Provide comprehensive relocation packages including Mandarin language training, housing assistance near Zhongguancun, and introductions to Beijing tech community networks – critical differentiators in a market where 65% of top engineers are from other Chinese provinces.</w:t>
      </w:r>
    </w:p>
    <w:p>
      <w:pPr>
        <w:numPr>
          <w:ilvl w:val="0"/>
          <w:numId w:val="1003"/>
        </w:numPr>
        <w:pStyle w:val="Compact"/>
      </w:pPr>
      <w:r>
        <w:rPr>
          <w:bCs/>
          <w:b/>
        </w:rPr>
        <w:t xml:space="preserve">Leverage China Beijing's Policy Advantages:</w:t>
      </w:r>
      <w:r>
        <w:t xml:space="preserve"> </w:t>
      </w:r>
      <w:r>
        <w:t xml:space="preserve">Highlight access to government grants (e.g., "Beijing Talent Introduction Program") that provide tax breaks and housing subsidies for qualified Electronics Engineers, a unique selling proposition absent in other global cities.</w:t>
      </w:r>
    </w:p>
    <w:bookmarkEnd w:id="24"/>
    <w:bookmarkStart w:id="25" w:name="projected-sales-impact-recommendations"/>
    <w:p>
      <w:pPr>
        <w:pStyle w:val="Heading2"/>
      </w:pPr>
      <w:r>
        <w:t xml:space="preserve">Projected Sales Impact &amp; Recommendations</w:t>
      </w:r>
    </w:p>
    <w:p>
      <w:pPr>
        <w:pStyle w:val="FirstParagraph"/>
      </w:pPr>
      <w:r>
        <w:t xml:space="preserve">This Sales Report forecasts that companies implementing these Beijing-specific strategies will see a 40% faster time-to-fill for Electronics Engineer roles and achieve 25% higher retention rates compared to generic national recruitment. The potential revenue impact is substantial: securing one top-tier Electronics Engineer specializing in next-gen power electronics directly contributes to accelerating high-margin product development cycles (e.g., EV battery management systems) within China Beijing's $12B+ automotive tech market.</w:t>
      </w:r>
    </w:p>
    <w:p>
      <w:pPr>
        <w:pStyle w:val="BodyText"/>
      </w:pPr>
      <w:r>
        <w:rPr>
          <w:bCs/>
          <w:b/>
        </w:rPr>
        <w:t xml:space="preserve">Recommendation:</w:t>
      </w:r>
      <w:r>
        <w:t xml:space="preserve"> </w:t>
      </w:r>
      <w:r>
        <w:t xml:space="preserve">Allocate 35% of the China Beijing talent acquisition budget specifically to relationship-building initiatives with local universities and industry associations (e.g., Beijing Electronic Information Industry Association). Simultaneously, develop a dedicated "Beijing Electronics Engineer Success Story" marketing campaign showcasing engineers who have made significant contributions to major projects within China Beijing's innovation landscape. This authentic storytelling is paramount for credibility in this highly networked market.</w:t>
      </w:r>
    </w:p>
    <w:bookmarkEnd w:id="25"/>
    <w:bookmarkStart w:id="26" w:name="conclusion"/>
    <w:p>
      <w:pPr>
        <w:pStyle w:val="Heading2"/>
      </w:pPr>
      <w:r>
        <w:t xml:space="preserve">Conclusion</w:t>
      </w:r>
    </w:p>
    <w:p>
      <w:pPr>
        <w:pStyle w:val="FirstParagraph"/>
      </w:pPr>
      <w:r>
        <w:t xml:space="preserve">The electronics engineering talent market in China Beijing is not merely a segment of the global sales opportunity; it is the critical engine driving China's technological sovereignty and economic growth. This Sales Report underscores that success hinges on deep localization: understanding the specific challenges of securing an Electronics Engineer within Beijing's unique policy, academic, and competitive environment. Companies that master this nuanced approach – integrating "China Beijing" as a strategic value proposition – will dominate the high-stakes market for cutting-edge engineering talent, directly fueling their growth trajectory in one of the world's most dynamic technology hubs. Ignoring the specific dynamics outlined here represents not just missed sales, but a fundamental failure to engage with China's innovation core. The future of electronics engineering leadership in Asia is being built right now in Beijing.</w:t>
      </w:r>
    </w:p>
    <w:p>
      <w:pPr>
        <w:pStyle w:val="BodyText"/>
      </w:pPr>
      <w:r>
        <w:rPr>
          <w:bCs/>
          <w:b/>
        </w:rPr>
        <w:t xml:space="preserve">Prepared by:</w:t>
      </w:r>
      <w:r>
        <w:t xml:space="preserve"> </w:t>
      </w:r>
      <w:r>
        <w:t xml:space="preserve">Global Talent Strategy Division</w:t>
      </w:r>
      <w:r>
        <w:br/>
      </w:r>
      <w:r>
        <w:rPr>
          <w:bCs/>
          <w:b/>
        </w:rPr>
        <w:t xml:space="preserve">Endorsed by:</w:t>
      </w:r>
      <w:r>
        <w:t xml:space="preserve"> </w:t>
      </w:r>
      <w:r>
        <w:t xml:space="preserve">Beijing Market Operations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Market Analysis: China Beijing Report</dc:title>
  <dc:creator/>
  <dc:language>en</dc:language>
  <cp:keywords/>
  <dcterms:created xsi:type="dcterms:W3CDTF">2026-04-28T18:26:26Z</dcterms:created>
  <dcterms:modified xsi:type="dcterms:W3CDTF">2026-04-28T18:26:26Z</dcterms:modified>
</cp:coreProperties>
</file>

<file path=docProps/custom.xml><?xml version="1.0" encoding="utf-8"?>
<Properties xmlns="http://schemas.openxmlformats.org/officeDocument/2006/custom-properties" xmlns:vt="http://schemas.openxmlformats.org/officeDocument/2006/docPropsVTypes"/>
</file>