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Ethiopia</w:t>
      </w:r>
      <w:r>
        <w:t xml:space="preserve"> </w:t>
      </w:r>
      <w:r>
        <w:t xml:space="preserve">Addis</w:t>
      </w:r>
      <w:r>
        <w:t xml:space="preserve"> </w:t>
      </w:r>
      <w:r>
        <w:t xml:space="preserve">Ababa</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27" w:name="Xf1b88baf088939d8d58833bb7c74e96b752c0df"/>
    <w:p>
      <w:pPr>
        <w:pStyle w:val="Heading1"/>
      </w:pPr>
      <w:r>
        <w:t xml:space="preserve">Electronics Engineering Sales Performance Report: Ethiopia Addis Ababa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electronics engineering solutions division across Ethiopia Addis Ababa. Despite regional economic challenges, the department achieved a remarkable 18% year-over-year sales growth, reaching $1.42 million in revenue during the reporting period. The success stems directly from strategic deployments of our certified Electronics Engineer team, who have become instrumental in driving customer trust and technical excellence within Ethiopia's rapidly expanding technology ecosystem. This report validates the critical role of specialized engineering talent in penetrating and growing within Ethiopia Addis Ababa's demanding market.</w:t>
      </w:r>
    </w:p>
    <w:bookmarkEnd w:id="20"/>
    <w:bookmarkStart w:id="21" w:name="Xb5d3ccc8d92d98a00b97df67b60a775148a413b"/>
    <w:p>
      <w:pPr>
        <w:pStyle w:val="Heading2"/>
      </w:pPr>
      <w:r>
        <w:t xml:space="preserve">II. Market Context: Electronics Sector in Addis Ababa</w:t>
      </w:r>
    </w:p>
    <w:p>
      <w:pPr>
        <w:pStyle w:val="FirstParagraph"/>
      </w:pPr>
      <w:r>
        <w:t xml:space="preserve">Addis Ababa, as Ethiopia's economic capital, represents the nation's primary hub for technology adoption and infrastructure development. With over 5 million residents and a burgeoning digital transformation agenda including National ID Systems, Smart City Initiatives, and expanded telecommunications networks, the demand for reliable electronics solutions has surged. The Ethiopian government's "Digital Ethiopia 2025" strategy explicitly prioritizes electronics manufacturing and engineering capacity building, creating unprecedented opportunities for specialized service providers. Our Sales Report confirms that Addis Ababa accounts for approximately 78% of all nationwide electronics engineering contracts – a figure we expect to rise as rural connectivity expands.</w:t>
      </w:r>
    </w:p>
    <w:bookmarkEnd w:id="21"/>
    <w:bookmarkStart w:id="22" w:name="iii.-sales-performance-analysis"/>
    <w:p>
      <w:pPr>
        <w:pStyle w:val="Heading2"/>
      </w:pPr>
      <w:r>
        <w:t xml:space="preserve">III. Sales Performance Analysis</w:t>
      </w:r>
    </w:p>
    <w:p>
      <w:pPr>
        <w:pStyle w:val="FirstParagraph"/>
      </w:pPr>
      <w:r>
        <w:rPr>
          <w:bCs/>
          <w:b/>
        </w:rPr>
        <w:t xml:space="preserve">Revenue Breakdown (Q1-Q3 2023):</w:t>
      </w:r>
    </w:p>
    <w:p>
      <w:pPr>
        <w:numPr>
          <w:ilvl w:val="0"/>
          <w:numId w:val="1001"/>
        </w:numPr>
        <w:pStyle w:val="Compact"/>
      </w:pPr>
      <w:r>
        <w:rPr>
          <w:bCs/>
          <w:b/>
        </w:rPr>
        <w:t xml:space="preserve">Industrial Automation Systems:</w:t>
      </w:r>
      <w:r>
        <w:t xml:space="preserve"> </w:t>
      </w:r>
      <w:r>
        <w:t xml:space="preserve">$580,000 (41% of total) – driven by manufacturing plant modernization projects at Addis Ababa Industrial Park</w:t>
      </w:r>
    </w:p>
    <w:p>
      <w:pPr>
        <w:numPr>
          <w:ilvl w:val="0"/>
          <w:numId w:val="1001"/>
        </w:numPr>
        <w:pStyle w:val="Compact"/>
      </w:pPr>
      <w:r>
        <w:rPr>
          <w:bCs/>
          <w:b/>
        </w:rPr>
        <w:t xml:space="preserve">Retail Electronics Distribution:</w:t>
      </w:r>
      <w:r>
        <w:t xml:space="preserve"> </w:t>
      </w:r>
      <w:r>
        <w:t xml:space="preserve">$425,000 (30% of total) – including smartphone repair networks and IoT device deployment</w:t>
      </w:r>
    </w:p>
    <w:p>
      <w:pPr>
        <w:numPr>
          <w:ilvl w:val="0"/>
          <w:numId w:val="1001"/>
        </w:numPr>
        <w:pStyle w:val="Compact"/>
      </w:pPr>
      <w:r>
        <w:rPr>
          <w:bCs/>
          <w:b/>
        </w:rPr>
        <w:t xml:space="preserve">Engineering Consulting Services:</w:t>
      </w:r>
      <w:r>
        <w:t xml:space="preserve"> </w:t>
      </w:r>
      <w:r>
        <w:t xml:space="preserve">$315,000 (22% of total) – technical oversight for government infrastructure projects</w:t>
      </w:r>
    </w:p>
    <w:p>
      <w:pPr>
        <w:numPr>
          <w:ilvl w:val="0"/>
          <w:numId w:val="1001"/>
        </w:numPr>
        <w:pStyle w:val="Compact"/>
      </w:pPr>
      <w:r>
        <w:rPr>
          <w:bCs/>
          <w:b/>
        </w:rPr>
        <w:t xml:space="preserve">R&amp;D Development Contracts:</w:t>
      </w:r>
      <w:r>
        <w:t xml:space="preserve"> </w:t>
      </w:r>
      <w:r>
        <w:t xml:space="preserve">$102,000 (7% of total) – collaborative work with Addis Ababa University on renewable energy electronics</w:t>
      </w:r>
    </w:p>
    <w:p>
      <w:pPr>
        <w:pStyle w:val="FirstParagraph"/>
      </w:pPr>
      <w:r>
        <w:t xml:space="preserve">Notably, our Electronics Engineer team achieved a 94% client retention rate in Addis Ababa through proactive technical support – significantly above the industry average of 72%. This is directly attributed to their ability to resolve complex field issues within 24 hours (vs. national average of 72+ hours), which has become a key differentiator in our Sales Report. Customer satisfaction scores for engineering services reached an unprecedented 96%, with one major manufacturing client citing "the Electronics Engineer's onsite problem-solving capability as the sole reason for extending their contract."</w:t>
      </w:r>
    </w:p>
    <w:bookmarkEnd w:id="22"/>
    <w:bookmarkStart w:id="23" w:name="X9c95f1bce147732eebf630d48bee2af8eba5c76"/>
    <w:p>
      <w:pPr>
        <w:pStyle w:val="Heading2"/>
      </w:pPr>
      <w:r>
        <w:t xml:space="preserve">IV. Critical Role of the Electronics Engineer in Ethiopia Addis Ababa</w:t>
      </w:r>
    </w:p>
    <w:p>
      <w:pPr>
        <w:pStyle w:val="FirstParagraph"/>
      </w:pPr>
      <w:r>
        <w:t xml:space="preserve">In Ethiopia's unique market environment, our Electronics Engineer team functions beyond typical technical roles. They serve as cultural liaisons, troubleshooting both circuit boards and communication barriers. Key contributions documented in this Sales Report include:</w:t>
      </w:r>
    </w:p>
    <w:p>
      <w:pPr>
        <w:numPr>
          <w:ilvl w:val="0"/>
          <w:numId w:val="1002"/>
        </w:numPr>
        <w:pStyle w:val="Compact"/>
      </w:pPr>
      <w:r>
        <w:rPr>
          <w:bCs/>
          <w:b/>
        </w:rPr>
        <w:t xml:space="preserve">Customizing Solutions for Local Conditions:</w:t>
      </w:r>
      <w:r>
        <w:t xml:space="preserve"> </w:t>
      </w:r>
      <w:r>
        <w:t xml:space="preserve">Adapting solar-powered monitoring systems to withstand Addis Ababa's high-altitude dust challenges – resulting in 35% fewer field failures</w:t>
      </w:r>
    </w:p>
    <w:p>
      <w:pPr>
        <w:numPr>
          <w:ilvl w:val="0"/>
          <w:numId w:val="1002"/>
        </w:numPr>
        <w:pStyle w:val="Compact"/>
      </w:pPr>
      <w:r>
        <w:rPr>
          <w:bCs/>
          <w:b/>
        </w:rPr>
        <w:t xml:space="preserve">Training Local Technicians:</w:t>
      </w:r>
      <w:r>
        <w:t xml:space="preserve"> </w:t>
      </w:r>
      <w:r>
        <w:t xml:space="preserve">Certified 47 Ethiopian technicians in Addis Ababa through our "Electronics Engineering Apprenticeship Program," directly supporting national skill development goals</w:t>
      </w:r>
    </w:p>
    <w:p>
      <w:pPr>
        <w:numPr>
          <w:ilvl w:val="0"/>
          <w:numId w:val="1002"/>
        </w:numPr>
        <w:pStyle w:val="Compact"/>
      </w:pPr>
      <w:r>
        <w:rPr>
          <w:bCs/>
          <w:b/>
        </w:rPr>
        <w:t xml:space="preserve">Compliance Navigation:</w:t>
      </w:r>
      <w:r>
        <w:t xml:space="preserve"> </w:t>
      </w:r>
      <w:r>
        <w:t xml:space="preserve">Ensuring all products meet EMA (Ethiopian Communications Authority) standards – a critical factor for market entry previously causing 60% of competitors' sales delays</w:t>
      </w:r>
    </w:p>
    <w:p>
      <w:pPr>
        <w:pStyle w:val="FirstParagraph"/>
      </w:pPr>
      <w:r>
        <w:t xml:space="preserve">One standout achievement involved our Electronics Engineer, Abebekebir, who redesigned a power management system for Addis Ababa's public bus electrification project after identifying voltage instability issues during initial installation. This intervention saved the client $210,000 in potential retrofit costs and became the cornerstone of a $850,000 government contract extension.</w:t>
      </w:r>
    </w:p>
    <w:bookmarkEnd w:id="23"/>
    <w:bookmarkStart w:id="24" w:name="v.-market-challenges-strategic-response"/>
    <w:p>
      <w:pPr>
        <w:pStyle w:val="Heading2"/>
      </w:pPr>
      <w:r>
        <w:t xml:space="preserve">V. Market Challenges &amp; Strategic Response</w:t>
      </w:r>
    </w:p>
    <w:p>
      <w:pPr>
        <w:pStyle w:val="FirstParagraph"/>
      </w:pPr>
      <w:r>
        <w:t xml:space="preserve">This Sales Report identifies two primary challenges facing electronics engineering sales in Addis Ababa:</w:t>
      </w:r>
    </w:p>
    <w:p>
      <w:pPr>
        <w:numPr>
          <w:ilvl w:val="0"/>
          <w:numId w:val="1003"/>
        </w:numPr>
        <w:pStyle w:val="Compact"/>
      </w:pPr>
      <w:r>
        <w:rPr>
          <w:bCs/>
          <w:b/>
        </w:rPr>
        <w:t xml:space="preserve">Supply Chain Fragmentation:</w:t>
      </w:r>
      <w:r>
        <w:t xml:space="preserve"> </w:t>
      </w:r>
      <w:r>
        <w:t xml:space="preserve">Import delays for specialized components (up to 11 weeks) were mitigated through our Electronics Engineer team establishing local partnerships with Addis Ababa's burgeoning tech hub, "Addis Innovation Valley," creating a 30% faster component sourcing network.</w:t>
      </w:r>
    </w:p>
    <w:p>
      <w:pPr>
        <w:numPr>
          <w:ilvl w:val="0"/>
          <w:numId w:val="1003"/>
        </w:numPr>
        <w:pStyle w:val="Compact"/>
      </w:pPr>
      <w:r>
        <w:rPr>
          <w:bCs/>
          <w:b/>
        </w:rPr>
        <w:t xml:space="preserve">Technical Talent Shortage:</w:t>
      </w:r>
      <w:r>
        <w:t xml:space="preserve"> </w:t>
      </w:r>
      <w:r>
        <w:t xml:space="preserve">The national deficit of qualified electronics engineers was addressed by investing $120,000 in our Ethiopia Addis Ababa training center – producing 27 certified technicians in Q3 alone, directly increasing our service capacity by 45%.</w:t>
      </w:r>
    </w:p>
    <w:p>
      <w:pPr>
        <w:pStyle w:val="FirstParagraph"/>
      </w:pPr>
      <w:r>
        <w:t xml:space="preserve">Our response strategy is proving effective: Client acquisition costs decreased by 28% as word-of-mouth referrals from satisfied engineering clients grew. The Electronics Engineer team's on-site presence has become a non-negotiable requirement for high-value government and corporate contracts in Addis Ababa.</w:t>
      </w:r>
    </w:p>
    <w:bookmarkEnd w:id="24"/>
    <w:bookmarkStart w:id="25" w:name="vi.-future-projections-recommendations"/>
    <w:p>
      <w:pPr>
        <w:pStyle w:val="Heading2"/>
      </w:pPr>
      <w:r>
        <w:t xml:space="preserve">VI. Future Projections &amp; Recommendations</w:t>
      </w:r>
    </w:p>
    <w:p>
      <w:pPr>
        <w:pStyle w:val="FirstParagraph"/>
      </w:pPr>
      <w:r>
        <w:t xml:space="preserve">Based on current momentum, we project 25% revenue growth for the full year 2023 (exceeding initial targets) with Addis Ababa remaining our primary growth engine. Key recommendations from this Sales Report include:</w:t>
      </w:r>
    </w:p>
    <w:p>
      <w:pPr>
        <w:numPr>
          <w:ilvl w:val="0"/>
          <w:numId w:val="1004"/>
        </w:numPr>
        <w:pStyle w:val="Compact"/>
      </w:pPr>
      <w:r>
        <w:rPr>
          <w:bCs/>
          <w:b/>
        </w:rPr>
        <w:t xml:space="preserve">Expand Electronics Engineer Cadre:</w:t>
      </w:r>
      <w:r>
        <w:t xml:space="preserve"> </w:t>
      </w:r>
      <w:r>
        <w:t xml:space="preserve">Increase local engineering staff by 40% in Addis Ababa by Q2 2024 to support pipeline of $3.8M in signed proposals</w:t>
      </w:r>
    </w:p>
    <w:p>
      <w:pPr>
        <w:numPr>
          <w:ilvl w:val="0"/>
          <w:numId w:val="1004"/>
        </w:numPr>
        <w:pStyle w:val="Compact"/>
      </w:pPr>
      <w:r>
        <w:rPr>
          <w:bCs/>
          <w:b/>
        </w:rPr>
        <w:t xml:space="preserve">Prioritize Local Partnerships:</w:t>
      </w:r>
      <w:r>
        <w:t xml:space="preserve"> </w:t>
      </w:r>
      <w:r>
        <w:t xml:space="preserve">Formalize agreements with Addis Ababa University for joint R&amp;D on low-cost electronics – aligning with national "Made in Ethiopia" initiatives</w:t>
      </w:r>
    </w:p>
    <w:p>
      <w:pPr>
        <w:numPr>
          <w:ilvl w:val="0"/>
          <w:numId w:val="1004"/>
        </w:numPr>
        <w:pStyle w:val="Compact"/>
      </w:pPr>
      <w:r>
        <w:rPr>
          <w:bCs/>
          <w:b/>
        </w:rPr>
        <w:t xml:space="preserve">Develop Tiered Service Packages:</w:t>
      </w:r>
      <w:r>
        <w:t xml:space="preserve"> </w:t>
      </w:r>
      <w:r>
        <w:t xml:space="preserve">Create entry-level engineering support packages for SMEs to capture the $12M untapped market segment of small retailers</w:t>
      </w:r>
    </w:p>
    <w:p>
      <w:pPr>
        <w:pStyle w:val="FirstParagraph"/>
      </w:pPr>
      <w:r>
        <w:t xml:space="preserve">The success demonstrated in our Sales Report clearly shows that specialized Electronics Engineer deployment isn't merely an operational necessity – it's the strategic catalyst for sustainable growth in Ethiopia Addis Ababa. As one senior client noted, "Your Electronics Engineer doesn't just solve problems; they build our confidence in the technology." This mindset shift has transformed our brand from a vendor to a trusted engineering partner across Ethiopia's most critical infrastructure projects.</w:t>
      </w:r>
    </w:p>
    <w:bookmarkEnd w:id="25"/>
    <w:bookmarkStart w:id="26" w:name="vii.-conclusion"/>
    <w:p>
      <w:pPr>
        <w:pStyle w:val="Heading2"/>
      </w:pPr>
      <w:r>
        <w:t xml:space="preserve">VII. Conclusion</w:t>
      </w:r>
    </w:p>
    <w:p>
      <w:pPr>
        <w:pStyle w:val="FirstParagraph"/>
      </w:pPr>
      <w:r>
        <w:t xml:space="preserve">The electronics engineering landscape in Addis Ababa is evolving rapidly, with demand outstripping supply for qualified talent. Our Sales Report confirms that investing in on-the-ground Electronics Engineer expertise delivers exceptional ROI through higher sales conversion, reduced client churn, and market differentiation. As Ethiopia accelerates its digital transformation under the Digital Ethiopia 2025 vision, our Addis Ababa engineering team will remain the critical asset driving competitive advantage. We recommend doubling down on local talent development and strategic engineering partnerships to capture 35% of Addis Ababa's projected $4.7M electronics services market by 2025.</w:t>
      </w:r>
    </w:p>
    <w:p>
      <w:pPr>
        <w:pStyle w:val="BodyText"/>
      </w:pPr>
      <w:r>
        <w:rPr>
          <w:bCs/>
          <w:b/>
        </w:rPr>
        <w:t xml:space="preserve">Prepared By:</w:t>
      </w:r>
      <w:r>
        <w:t xml:space="preserve"> </w:t>
      </w:r>
      <w:r>
        <w:t xml:space="preserve">Global Electronics Solutions Ethiopia Division</w:t>
      </w:r>
      <w:r>
        <w:br/>
      </w:r>
      <w:r>
        <w:rPr>
          <w:bCs/>
          <w:b/>
        </w:rPr>
        <w:t xml:space="preserve">Contact:</w:t>
      </w:r>
      <w:r>
        <w:t xml:space="preserve"> </w:t>
      </w:r>
      <w:r>
        <w:t xml:space="preserve">sales.addis@ge-solutions.africa | +251-11-769-8800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 Addis Ababa Electronics Engineering Sales Report</dc:title>
  <dc:creator/>
  <dc:language>en</dc:language>
  <cp:keywords/>
  <dcterms:created xsi:type="dcterms:W3CDTF">2026-07-15T09:38:36Z</dcterms:created>
  <dcterms:modified xsi:type="dcterms:W3CDTF">2026-07-15T09:38:36Z</dcterms:modified>
</cp:coreProperties>
</file>

<file path=docProps/custom.xml><?xml version="1.0" encoding="utf-8"?>
<Properties xmlns="http://schemas.openxmlformats.org/officeDocument/2006/custom-properties" xmlns:vt="http://schemas.openxmlformats.org/officeDocument/2006/docPropsVTypes"/>
</file>