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Jerusalem</w:t>
      </w:r>
      <w:r>
        <w:t xml:space="preserve"> </w:t>
      </w:r>
      <w:r>
        <w:t xml:space="preserve">Market</w:t>
      </w:r>
    </w:p>
    <w:bookmarkStart w:id="27" w:name="Xaa91a1bb4890a712b2c15795f0f6c429f7dc9ad"/>
    <w:p>
      <w:pPr>
        <w:pStyle w:val="Heading1"/>
      </w:pPr>
      <w:r>
        <w:t xml:space="preserve">Quarterly Sales Report: Electronics Engineering Solutions for the Israel Jerusalem Market</w:t>
      </w:r>
    </w:p>
    <w:bookmarkStart w:id="20" w:name="executive-summary"/>
    <w:p>
      <w:pPr>
        <w:pStyle w:val="Heading2"/>
      </w:pPr>
      <w:r>
        <w:t xml:space="preserve">Executive Summary</w:t>
      </w:r>
    </w:p>
    <w:p>
      <w:pPr>
        <w:pStyle w:val="FirstParagraph"/>
      </w:pPr>
      <w:r>
        <w:t xml:space="preserve">This comprehensive Sales Report details the performance of our Electronics Engineering division within the strategic Israel Jerusalem market, covering Q3 2023. As a leading provider of advanced electronics solutions, our team in Jerusalem has demonstrated significant growth by leveraging deep technical expertise and local market insights. The role of the Electronics Engineer is pivotal to this success, serving as the critical bridge between cutting-edge technology and client-specific needs across Israel's vibrant tech ecosystem. This report confirms a 24% year-over-year sales increase in Jerusalem, driven by our specialized electronics engineering capabilities tailored for regional infrastructure, healthcare, and smart city initiatives.</w:t>
      </w:r>
    </w:p>
    <w:bookmarkEnd w:id="20"/>
    <w:bookmarkStart w:id="21" w:name="X5b030b71b16f9e114d1b68f357109999651145d"/>
    <w:p>
      <w:pPr>
        <w:pStyle w:val="Heading2"/>
      </w:pPr>
      <w:r>
        <w:t xml:space="preserve">Market Context: Israel Jerusalem as a Strategic Hub</w:t>
      </w:r>
    </w:p>
    <w:p>
      <w:pPr>
        <w:pStyle w:val="FirstParagraph"/>
      </w:pPr>
      <w:r>
        <w:t xml:space="preserve">Jerusalem remains Israel's undisputed technology and innovation epicenter, hosting over 50% of the nation's R&amp;D centers. The city’s unique blend of government institutions, academic excellence (Hebrew University, Hebrew University of Jerusalem), and burgeoning startup scene creates exceptional demand for sophisticated electronics engineering. Our Jerusalem-based Electronics Engineer team operates from a state-of-the-art facility in the Talpiot industrial zone, positioned to rapidly respond to client needs across the metropolitan area—from Givat Ram tech corridors to Rehavia's innovation hubs. This local presence is non-negotiable for success in Israel Jerusalem, where technical consultation and on-site support are paramount for complex electronics projects.</w:t>
      </w:r>
    </w:p>
    <w:bookmarkEnd w:id="21"/>
    <w:bookmarkStart w:id="22" w:name="key-sales-performance-metrics"/>
    <w:p>
      <w:pPr>
        <w:pStyle w:val="Heading2"/>
      </w:pPr>
      <w:r>
        <w:t xml:space="preserve">Key Sales Performance Metrics</w:t>
      </w:r>
    </w:p>
    <w:p>
      <w:pPr>
        <w:pStyle w:val="FirstParagraph"/>
      </w:pPr>
      <w:r>
        <w:t xml:space="preserve">The Electronics Engineer team in Israel Jerusalem achieved remarkable results this quarter:</w:t>
      </w:r>
    </w:p>
    <w:p>
      <w:pPr>
        <w:numPr>
          <w:ilvl w:val="0"/>
          <w:numId w:val="1001"/>
        </w:numPr>
        <w:pStyle w:val="Compact"/>
      </w:pPr>
      <w:r>
        <w:rPr>
          <w:bCs/>
          <w:b/>
        </w:rPr>
        <w:t xml:space="preserve">Revenue Growth:</w:t>
      </w:r>
      <w:r>
        <w:t xml:space="preserve"> </w:t>
      </w:r>
      <w:r>
        <w:t xml:space="preserve">$1.85M (24% YoY increase), exceeding targets by 18%. This growth stems from high-value electronics contracts, including smart grid systems for Jerusalem Municipality and medical device integrations for Hadassah Medical Center.</w:t>
      </w:r>
    </w:p>
    <w:p>
      <w:pPr>
        <w:numPr>
          <w:ilvl w:val="0"/>
          <w:numId w:val="1001"/>
        </w:numPr>
        <w:pStyle w:val="Compact"/>
      </w:pPr>
      <w:r>
        <w:rPr>
          <w:bCs/>
          <w:b/>
        </w:rPr>
        <w:t xml:space="preserve">New Client Acquisition:</w:t>
      </w:r>
      <w:r>
        <w:t xml:space="preserve"> </w:t>
      </w:r>
      <w:r>
        <w:t xml:space="preserve">17 new enterprise clients across healthcare, defense, and municipal infrastructure sectors. Notable wins include a $420K contract with the Israel Electric Corporation (IEC) for Jerusalem District grid modernization.</w:t>
      </w:r>
    </w:p>
    <w:p>
      <w:pPr>
        <w:numPr>
          <w:ilvl w:val="0"/>
          <w:numId w:val="1001"/>
        </w:numPr>
        <w:pStyle w:val="Compact"/>
      </w:pPr>
      <w:r>
        <w:rPr>
          <w:bCs/>
          <w:b/>
        </w:rPr>
        <w:t xml:space="preserve">Solution Adoption Rate:</w:t>
      </w:r>
      <w:r>
        <w:t xml:space="preserve"> </w:t>
      </w:r>
      <w:r>
        <w:t xml:space="preserve">89% of proposals included custom Electronics Engineer-led technical solutions, significantly outperforming the industry average of 65%.</w:t>
      </w:r>
    </w:p>
    <w:p>
      <w:pPr>
        <w:numPr>
          <w:ilvl w:val="0"/>
          <w:numId w:val="1001"/>
        </w:numPr>
        <w:pStyle w:val="Compact"/>
      </w:pPr>
      <w:r>
        <w:t xml:space="preserve">94% retention rate among existing Jerusalem-based clients, attributed to the Electronics Engineer's proactive technical support and rapid troubleshooting capabilities.</w:t>
      </w:r>
    </w:p>
    <w:bookmarkEnd w:id="22"/>
    <w:bookmarkStart w:id="23" w:name="X6f0fc8989788db200a60020e23b4d66eaebe505"/>
    <w:p>
      <w:pPr>
        <w:pStyle w:val="Heading2"/>
      </w:pPr>
      <w:r>
        <w:t xml:space="preserve">The Critical Role of the Electronics Engineer in Israel Jerusalem</w:t>
      </w:r>
    </w:p>
    <w:p>
      <w:pPr>
        <w:pStyle w:val="FirstParagraph"/>
      </w:pPr>
      <w:r>
        <w:t xml:space="preserve">In the competitive Israel market, our Electronics Engineers are not just sales personnel—they are trusted technical advisors. Their specialized expertise directly impacts client acquisition and retention. For example:</w:t>
      </w:r>
    </w:p>
    <w:p>
      <w:pPr>
        <w:numPr>
          <w:ilvl w:val="0"/>
          <w:numId w:val="1002"/>
        </w:numPr>
        <w:pStyle w:val="Compact"/>
      </w:pPr>
      <w:r>
        <w:rPr>
          <w:iCs/>
          <w:i/>
        </w:rPr>
        <w:t xml:space="preserve">Case Study: Jerusalem Municipal Smart Lighting Project</w:t>
      </w:r>
      <w:r>
        <w:t xml:space="preserve"> </w:t>
      </w:r>
      <w:r>
        <w:t xml:space="preserve">– Our Jerusalem Electronics Engineer identified power optimization challenges in the old city's historic infrastructure. By redesigning the circuitry for low-voltage operation (compatible with ancient building constraints), we secured a $750K contract, avoiding costly structural modifications required by competitors.</w:t>
      </w:r>
    </w:p>
    <w:p>
      <w:pPr>
        <w:numPr>
          <w:ilvl w:val="0"/>
          <w:numId w:val="1002"/>
        </w:numPr>
        <w:pStyle w:val="Compact"/>
      </w:pPr>
      <w:r>
        <w:rPr>
          <w:iCs/>
          <w:i/>
        </w:rPr>
        <w:t xml:space="preserve">Defense Sector Success</w:t>
      </w:r>
      <w:r>
        <w:t xml:space="preserve"> </w:t>
      </w:r>
      <w:r>
        <w:t xml:space="preserve">– For an Israel Defense Forces (IDF) procurement unit in Jerusalem, our Electronics Engineer developed a custom sensor fusion module for border monitoring. The solution reduced false positives by 32% and was adopted across three regional command centers.</w:t>
      </w:r>
    </w:p>
    <w:p>
      <w:pPr>
        <w:pStyle w:val="FirstParagraph"/>
      </w:pPr>
      <w:r>
        <w:t xml:space="preserve">This technical depth transforms the Electronics Engineer from a salesperson into a strategic partner—essential for navigating Israel Jerusalem's complex regulatory landscape and high-stakes project environments.</w:t>
      </w:r>
    </w:p>
    <w:bookmarkEnd w:id="23"/>
    <w:bookmarkStart w:id="24" w:name="X7e3cb9c5f55240ec0f7f8c80d055ea88cc4201b"/>
    <w:p>
      <w:pPr>
        <w:pStyle w:val="Heading2"/>
      </w:pPr>
      <w:r>
        <w:t xml:space="preserve">Challenges in the Israel Jerusalem Market</w:t>
      </w:r>
    </w:p>
    <w:p>
      <w:pPr>
        <w:pStyle w:val="FirstParagraph"/>
      </w:pPr>
      <w:r>
        <w:t xml:space="preserve">Operating within Jerusalem presents unique challenges that our Electronics Engineers actively mitigate:</w:t>
      </w:r>
    </w:p>
    <w:p>
      <w:pPr>
        <w:numPr>
          <w:ilvl w:val="0"/>
          <w:numId w:val="1003"/>
        </w:numPr>
        <w:pStyle w:val="Compact"/>
      </w:pPr>
      <w:r>
        <w:rPr>
          <w:bCs/>
          <w:b/>
        </w:rPr>
        <w:t xml:space="preserve">Supply Chain Volatility:</w:t>
      </w:r>
      <w:r>
        <w:t xml:space="preserve"> </w:t>
      </w:r>
      <w:r>
        <w:t xml:space="preserve">Geopolitical factors impact global component availability. Our local Electronics Engineer team maintains relationships with 15+ Israeli-based semiconductor distributors, ensuring critical components for Jerusalem projects remain accessible.</w:t>
      </w:r>
    </w:p>
    <w:p>
      <w:pPr>
        <w:numPr>
          <w:ilvl w:val="0"/>
          <w:numId w:val="1003"/>
        </w:numPr>
        <w:pStyle w:val="Compact"/>
      </w:pPr>
      <w:r>
        <w:rPr>
          <w:bCs/>
          <w:b/>
        </w:rPr>
        <w:t xml:space="preserve">Regulatory Nuances:</w:t>
      </w:r>
      <w:r>
        <w:t xml:space="preserve"> </w:t>
      </w:r>
      <w:r>
        <w:t xml:space="preserve">Israel’s Ministry of Communications (MoC) regulations for electronics in urban areas require specialized engineering knowledge. Jerusalem-based engineers possess direct experience navigating these frameworks, accelerating project timelines by 30%.</w:t>
      </w:r>
    </w:p>
    <w:p>
      <w:pPr>
        <w:numPr>
          <w:ilvl w:val="0"/>
          <w:numId w:val="1003"/>
        </w:numPr>
        <w:pStyle w:val="Compact"/>
      </w:pPr>
      <w:r>
        <w:rPr>
          <w:bCs/>
          <w:b/>
        </w:rPr>
        <w:t xml:space="preserve">Talent Competition:</w:t>
      </w:r>
      <w:r>
        <w:t xml:space="preserve"> </w:t>
      </w:r>
      <w:r>
        <w:t xml:space="preserve">High demand for Electronics Engineers in Jerusalem means aggressive recruitment is essential. We’ve partnered with the Jerusalem College of Technology to develop a dedicated pipeline, securing 8 new engineers this quarter.</w:t>
      </w:r>
    </w:p>
    <w:bookmarkEnd w:id="24"/>
    <w:bookmarkStart w:id="25" w:name="strategic-initiatives-for-q4-2023"/>
    <w:p>
      <w:pPr>
        <w:pStyle w:val="Heading2"/>
      </w:pPr>
      <w:r>
        <w:t xml:space="preserve">Strategic Initiatives for Q4 2023</w:t>
      </w:r>
    </w:p>
    <w:p>
      <w:pPr>
        <w:pStyle w:val="FirstParagraph"/>
      </w:pPr>
      <w:r>
        <w:t xml:space="preserve">Building on our success, the Israel Jerusalem Electronics Engineer team is launching three priority initiatives:</w:t>
      </w:r>
    </w:p>
    <w:p>
      <w:pPr>
        <w:numPr>
          <w:ilvl w:val="0"/>
          <w:numId w:val="1004"/>
        </w:numPr>
        <w:pStyle w:val="Compact"/>
      </w:pPr>
      <w:r>
        <w:rPr>
          <w:bCs/>
          <w:b/>
        </w:rPr>
        <w:t xml:space="preserve">Jerusalem Smart City Alliance:</w:t>
      </w:r>
      <w:r>
        <w:t xml:space="preserve"> </w:t>
      </w:r>
      <w:r>
        <w:t xml:space="preserve">Partnering with the municipality and tech incubators to develop integrated electronics solutions for public transit and energy management. Target: $2.1M in new contracts by Q1 2024.</w:t>
      </w:r>
    </w:p>
    <w:p>
      <w:pPr>
        <w:numPr>
          <w:ilvl w:val="0"/>
          <w:numId w:val="1004"/>
        </w:numPr>
        <w:pStyle w:val="Compact"/>
      </w:pPr>
      <w:r>
        <w:rPr>
          <w:bCs/>
          <w:b/>
        </w:rPr>
        <w:t xml:space="preserve">Defense Sector Electronics Specialization:</w:t>
      </w:r>
      <w:r>
        <w:t xml:space="preserve"> </w:t>
      </w:r>
      <w:r>
        <w:t xml:space="preserve">Establishing a dedicated team of senior Electronics Engineers focused exclusively on IDF/defense clients, addressing the $850M+ annual market for secure electronics in Israel Jerusalem.</w:t>
      </w:r>
    </w:p>
    <w:p>
      <w:pPr>
        <w:numPr>
          <w:ilvl w:val="0"/>
          <w:numId w:val="1004"/>
        </w:numPr>
        <w:pStyle w:val="Compact"/>
      </w:pPr>
      <w:r>
        <w:rPr>
          <w:bCs/>
          <w:b/>
        </w:rPr>
        <w:t xml:space="preserve">Local R&amp;D Hub Expansion:</w:t>
      </w:r>
      <w:r>
        <w:t xml:space="preserve"> </w:t>
      </w:r>
      <w:r>
        <w:t xml:space="preserve">Upgrading our Jerusalem facility with new EMI/EMC testing labs to reduce client project timelines by 25%, directly responding to requests from major healthcare and infrastructure clients.</w:t>
      </w:r>
    </w:p>
    <w:bookmarkEnd w:id="25"/>
    <w:bookmarkStart w:id="26" w:name="X9efe7ca887782f2668d297475440b4d94f04007"/>
    <w:p>
      <w:pPr>
        <w:pStyle w:val="Heading2"/>
      </w:pPr>
      <w:r>
        <w:t xml:space="preserve">Conclusion: The Electronics Engineer as Jerusalem’s Technology Catalyst</w:t>
      </w:r>
    </w:p>
    <w:p>
      <w:pPr>
        <w:pStyle w:val="FirstParagraph"/>
      </w:pPr>
      <w:r>
        <w:t xml:space="preserve">This Sales Report unequivocally demonstrates that the Electronics Engineer is the cornerstone of our Israel Jerusalem market strategy. In a region where technical precision and local responsiveness determine commercial success, our engineers deliver measurable value beyond standard sales cycles. They translate complex electronics capabilities into tangible client outcomes—whether modernizing Jerusalem’s historic infrastructure, enhancing medical technologies at leading hospitals, or securing critical defense systems.</w:t>
      </w:r>
    </w:p>
    <w:p>
      <w:pPr>
        <w:pStyle w:val="BodyText"/>
      </w:pPr>
      <w:r>
        <w:t xml:space="preserve">As Israel Jerusalem continues to solidify its position as a global tech leader, the demand for specialized Electronics Engineering expertise will only intensify. Our team’s 24% sales growth this quarter is not merely a metric; it’s a testament to our commitment to embedding technical excellence within every client engagement in Jerusalem. We project continued leadership through Q4 by doubling down on the unique value proposition of our local, highly skilled Electronics Engineers—ensuring sustained growth in Israel's most dynamic market.</w:t>
      </w:r>
    </w:p>
    <w:p>
      <w:pPr>
        <w:pStyle w:val="BodyText"/>
      </w:pPr>
      <w:r>
        <w:rPr>
          <w:bCs/>
          <w:b/>
        </w:rPr>
        <w:t xml:space="preserve">Prepared for: Senior Management Team, Israel Jerusalem Operations</w:t>
      </w:r>
    </w:p>
    <w:p>
      <w:pPr>
        <w:pStyle w:val="BodyText"/>
      </w:pPr>
      <w:r>
        <w:rPr>
          <w:iCs/>
          <w:i/>
        </w:rP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Israel Jerusalem Market</dc:title>
  <dc:creator/>
  <dc:language>en</dc:language>
  <cp:keywords/>
  <dcterms:created xsi:type="dcterms:W3CDTF">2026-07-14T07:49:38Z</dcterms:created>
  <dcterms:modified xsi:type="dcterms:W3CDTF">2026-07-14T07:49:38Z</dcterms:modified>
</cp:coreProperties>
</file>

<file path=docProps/custom.xml><?xml version="1.0" encoding="utf-8"?>
<Properties xmlns="http://schemas.openxmlformats.org/officeDocument/2006/custom-properties" xmlns:vt="http://schemas.openxmlformats.org/officeDocument/2006/docPropsVTypes"/>
</file>