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Pakistan</w:t>
      </w:r>
      <w:r>
        <w:t xml:space="preserve"> </w:t>
      </w:r>
      <w:r>
        <w:t xml:space="preserve">Islamabad</w:t>
      </w:r>
      <w:r>
        <w:t xml:space="preserve"> </w:t>
      </w:r>
      <w:r>
        <w:t xml:space="preserve">Electronics</w:t>
      </w:r>
      <w:r>
        <w:t xml:space="preserve"> </w:t>
      </w:r>
      <w:r>
        <w:t xml:space="preserve">Engineer</w:t>
      </w:r>
      <w:r>
        <w:t xml:space="preserve"> </w:t>
      </w:r>
      <w:r>
        <w:t xml:space="preserve">Sales</w:t>
      </w:r>
      <w:r>
        <w:t xml:space="preserve"> </w:t>
      </w:r>
      <w:r>
        <w:t xml:space="preserve">Report</w:t>
      </w:r>
    </w:p>
    <w:bookmarkStart w:id="27" w:name="Xf38a133164252acc3e3e6f71adb1da854ad52b7"/>
    <w:p>
      <w:pPr>
        <w:pStyle w:val="Heading1"/>
      </w:pPr>
      <w:r>
        <w:t xml:space="preserve">Comprehensive Sales Report: Electronics Engineer Performance in Pakistan Islamabad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Senior Management, Islamabad Technology Solutions (ITS)</w:t>
      </w:r>
      <w:r>
        <w:br/>
      </w:r>
      <w:r>
        <w:rPr>
          <w:bCs/>
          <w:b/>
        </w:rPr>
        <w:t xml:space="preserve">Prepared By:</w:t>
      </w:r>
      <w:r>
        <w:t xml:space="preserve"> </w:t>
      </w:r>
      <w:r>
        <w:t xml:space="preserve">Sales Strategy Department, Pakistan Islamabad Office</w:t>
      </w:r>
    </w:p>
    <w:bookmarkStart w:id="20" w:name="i.-executive-summary"/>
    <w:p>
      <w:pPr>
        <w:pStyle w:val="Heading2"/>
      </w:pPr>
      <w:r>
        <w:t xml:space="preserve">I. Executive Summary</w:t>
      </w:r>
    </w:p>
    <w:p>
      <w:pPr>
        <w:pStyle w:val="FirstParagraph"/>
      </w:pPr>
      <w:r>
        <w:t xml:space="preserve">This Sales Report details the performance of our Electronics Engineer team within the Pakistan Islamabad market for Q3 2023. The report demonstrates how strategic technical sales leadership by our Electronics Engineer professionals has driven a 18% year-over-year revenue growth in critical segments including telecommunications infrastructure, industrial automation, and smart energy systems. As Islamabad's premier technology hub continues to expand its digital ecosystem, the specialized role of the Electronics Engineer in bridging technical solutions with client needs has proven indispensable to our market success. This document validates our investment in technical sales talent within Pakistan Islamabad's evolving electronics landscape.</w:t>
      </w:r>
    </w:p>
    <w:bookmarkEnd w:id="20"/>
    <w:bookmarkStart w:id="21" w:name="X39230ecd11fd50934525f0e7de79d1c2ef4ef3d"/>
    <w:p>
      <w:pPr>
        <w:pStyle w:val="Heading2"/>
      </w:pPr>
      <w:r>
        <w:t xml:space="preserve">II. Market Context: Electronics Engineering Demand in Islamabad</w:t>
      </w:r>
    </w:p>
    <w:p>
      <w:pPr>
        <w:pStyle w:val="FirstParagraph"/>
      </w:pPr>
      <w:r>
        <w:t xml:space="preserve">Islamabad's position as Pakistan's federal capital and technology nerve center has intensified demand for certified Electronics Engineers capable of translating complex product specifications into commercial value propositions. With government initiatives like "Digital Pakistan" and private sector investments exceeding PKR 120 billion in ICT infrastructure, our Islamabad office faces unprecedented opportunities. The Electronics Engineer role has evolved beyond traditional technical support to become a revenue-generating position that understands both semiconductor applications and client business objectives.</w:t>
      </w:r>
    </w:p>
    <w:p>
      <w:pPr>
        <w:pStyle w:val="BodyText"/>
      </w:pPr>
      <w:r>
        <w:t xml:space="preserve">Key market indicators show:</w:t>
      </w:r>
    </w:p>
    <w:p>
      <w:pPr>
        <w:numPr>
          <w:ilvl w:val="0"/>
          <w:numId w:val="1001"/>
        </w:numPr>
        <w:pStyle w:val="Compact"/>
      </w:pPr>
      <w:r>
        <w:t xml:space="preserve">37% YoY growth in industrial IoT projects requiring Electronics Engineer consultation</w:t>
      </w:r>
    </w:p>
    <w:p>
      <w:pPr>
        <w:numPr>
          <w:ilvl w:val="0"/>
          <w:numId w:val="1001"/>
        </w:numPr>
        <w:pStyle w:val="Compact"/>
      </w:pPr>
      <w:r>
        <w:t xml:space="preserve">62% of enterprise clients now require technical sales personnel with hardware engineering credentials</w:t>
      </w:r>
    </w:p>
    <w:p>
      <w:pPr>
        <w:numPr>
          <w:ilvl w:val="0"/>
          <w:numId w:val="1001"/>
        </w:numPr>
        <w:pStyle w:val="Compact"/>
      </w:pPr>
      <w:r>
        <w:t xml:space="preserve">Pakistan Islamabad's electronics manufacturing sector expanding at 22% annually (State Bank of Pakistan, Q3 2023)</w:t>
      </w:r>
    </w:p>
    <w:bookmarkEnd w:id="21"/>
    <w:bookmarkStart w:id="22" w:name="Xcaaff4e464738c2c0c4284cf59774efa384c27f"/>
    <w:p>
      <w:pPr>
        <w:pStyle w:val="Heading2"/>
      </w:pPr>
      <w:r>
        <w:t xml:space="preserve">III. Sales Performance Analysis: Electronics Engineer Contributions</w:t>
      </w:r>
    </w:p>
    <w:p>
      <w:pPr>
        <w:pStyle w:val="FirstParagraph"/>
      </w:pPr>
      <w:r>
        <w:t xml:space="preserve">Our Islamabad-based Electronics Engineers achieved remarkable results through technical sales execution: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Sales Metric</w:t>
            </w:r>
          </w:p>
        </w:tc>
        <w:tc>
          <w:tcPr/>
          <w:p>
            <w:pPr>
              <w:pStyle w:val="Compact"/>
              <w:jc w:val="left"/>
            </w:pPr>
            <w:r>
              <w:t xml:space="preserve">Q3 2023 Performance</w:t>
            </w:r>
          </w:p>
        </w:tc>
        <w:tc>
          <w:tcPr/>
          <w:p>
            <w:pPr>
              <w:pStyle w:val="Compact"/>
              <w:jc w:val="left"/>
            </w:pPr>
            <w:r>
              <w:t xml:space="preserve">Target</w:t>
            </w:r>
          </w:p>
        </w:tc>
        <w:tc>
          <w:tcPr/>
          <w:p>
            <w:pPr>
              <w:pStyle w:val="Compact"/>
              <w:jc w:val="left"/>
            </w:pPr>
            <w:r>
              <w:t xml:space="preserve">Deviation</w:t>
            </w:r>
          </w:p>
        </w:tc>
      </w:tr>
      <w:tr>
        <w:tc>
          <w:tcPr/>
          <w:p>
            <w:pPr>
              <w:pStyle w:val="Compact"/>
              <w:jc w:val="left"/>
            </w:pPr>
            <w:r>
              <w:t xml:space="preserve">New Enterprise Contracts (Value)</w:t>
            </w:r>
          </w:p>
        </w:tc>
        <w:tc>
          <w:tcPr/>
          <w:p>
            <w:pPr>
              <w:pStyle w:val="Compact"/>
              <w:jc w:val="left"/>
            </w:pPr>
            <w:r>
              <w:t xml:space="preserve">PKR 84.7 Million</w:t>
            </w:r>
          </w:p>
        </w:tc>
        <w:tc>
          <w:tcPr/>
          <w:p>
            <w:pPr>
              <w:pStyle w:val="Compact"/>
              <w:jc w:val="left"/>
            </w:pPr>
            <w:r>
              <w:t xml:space="preserve">PKR 72.0 Million</w:t>
            </w:r>
          </w:p>
        </w:tc>
        <w:tc>
          <w:tcPr/>
          <w:p>
            <w:pPr>
              <w:pStyle w:val="Compact"/>
              <w:jc w:val="left"/>
            </w:pPr>
            <w:r>
              <w:t xml:space="preserve">+17.6%</w:t>
            </w:r>
          </w:p>
        </w:tc>
      </w:tr>
      <w:tr>
        <w:tc>
          <w:tcPr/>
          <w:p>
            <w:pPr>
              <w:pStyle w:val="Compact"/>
              <w:jc w:val="left"/>
            </w:pPr>
            <w:r>
              <w:t xml:space="preserve">Technical Consultation Rate</w:t>
            </w:r>
          </w:p>
        </w:tc>
        <w:tc>
          <w:tcPr/>
          <w:p>
            <w:pPr>
              <w:pStyle w:val="Compact"/>
              <w:jc w:val="left"/>
            </w:pPr>
            <w:r>
              <w:t xml:space="preserve">92%</w:t>
            </w:r>
          </w:p>
        </w:tc>
        <w:tc>
          <w:tcPr>
            <w:gridSpan w:val="2"/>
          </w:tcPr>
          <w:p>
            <w:pPr>
              <w:pStyle w:val="Compact"/>
              <w:jc w:val="left"/>
            </w:pPr>
            <w:r>
              <w:t xml:space="preserve">Industry Benchmark: 68%</w:t>
            </w:r>
          </w:p>
        </w:tc>
      </w:tr>
      <w:tr>
        <w:tc>
          <w:tcPr/>
          <w:p>
            <w:pPr>
              <w:pStyle w:val="Compact"/>
              <w:jc w:val="left"/>
            </w:pPr>
            <w:r>
              <w:t xml:space="preserve">Client Retention with Engineering Support</w:t>
            </w:r>
          </w:p>
        </w:tc>
        <w:tc>
          <w:tcPr/>
          <w:p>
            <w:pPr>
              <w:pStyle w:val="Compact"/>
              <w:jc w:val="left"/>
            </w:pPr>
            <w:r>
              <w:t xml:space="preserve">89%</w:t>
            </w:r>
          </w:p>
        </w:tc>
        <w:tc>
          <w:tcPr>
            <w:gridSpan w:val="2"/>
          </w:tcPr>
          <w:p>
            <w:pPr>
              <w:pStyle w:val="Compact"/>
              <w:jc w:val="left"/>
            </w:pPr>
            <w:r>
              <w:t xml:space="preserve">Without Technical Sales: 64%</w:t>
            </w:r>
          </w:p>
        </w:tc>
      </w:tr>
    </w:tbl>
    <w:p>
      <w:pPr>
        <w:pStyle w:val="BodyText"/>
      </w:pPr>
      <w:r>
        <w:t xml:space="preserve">The Electronics Engineer's unique value was most evident in the government smart grid project (PKR 42M contract) where technical specifications were customized by our engineer to meet Pakistan Power Development Board requirements, securing a win against multinational competitors. Similarly, the Islamabad Metro Bus System expansion required real-time vehicle monitoring systems that only our Electronics Engineer could properly configure and sell through comprehensive technical demonstrations.</w:t>
      </w:r>
    </w:p>
    <w:bookmarkEnd w:id="22"/>
    <w:bookmarkStart w:id="23" w:name="X76b34c0530b9ab9cb7929574977b6d9d5d8223b"/>
    <w:p>
      <w:pPr>
        <w:pStyle w:val="Heading2"/>
      </w:pPr>
      <w:r>
        <w:t xml:space="preserve">IV. Challenges in Pakistan Islamabad Market</w:t>
      </w:r>
    </w:p>
    <w:p>
      <w:pPr>
        <w:pStyle w:val="FirstParagraph"/>
      </w:pPr>
      <w:r>
        <w:t xml:space="preserve">Despite strong performance, our Sales Report identifies critical challenges requiring strategic intervention:</w:t>
      </w:r>
    </w:p>
    <w:p>
      <w:pPr>
        <w:numPr>
          <w:ilvl w:val="0"/>
          <w:numId w:val="1002"/>
        </w:numPr>
        <w:pStyle w:val="Compact"/>
      </w:pPr>
      <w:r>
        <w:rPr>
          <w:bCs/>
          <w:b/>
        </w:rPr>
        <w:t xml:space="preserve">Technical Skill Gaps:</w:t>
      </w:r>
      <w:r>
        <w:t xml:space="preserve"> </w:t>
      </w:r>
      <w:r>
        <w:t xml:space="preserve">41% of client requests required advanced knowledge of RF systems beyond standard Electronics Engineer training. This gap impacted sales cycles for 15% of high-value opportunities.</w:t>
      </w:r>
    </w:p>
    <w:p>
      <w:pPr>
        <w:numPr>
          <w:ilvl w:val="0"/>
          <w:numId w:val="1002"/>
        </w:numPr>
        <w:pStyle w:val="Compact"/>
      </w:pPr>
      <w:r>
        <w:rPr>
          <w:bCs/>
          <w:b/>
        </w:rPr>
        <w:t xml:space="preserve">Currency Volatility:</w:t>
      </w:r>
      <w:r>
        <w:t xml:space="preserve"> </w:t>
      </w:r>
      <w:r>
        <w:t xml:space="preserve">Fluctuations in USD/PKR exchange rates (20% volatility since Jan 2023) complicate pricing strategy for imported electronics components.</w:t>
      </w:r>
    </w:p>
    <w:p>
      <w:pPr>
        <w:numPr>
          <w:ilvl w:val="0"/>
          <w:numId w:val="1002"/>
        </w:numPr>
        <w:pStyle w:val="Compact"/>
      </w:pPr>
      <w:r>
        <w:rPr>
          <w:bCs/>
          <w:b/>
        </w:rPr>
        <w:t xml:space="preserve">Infrastructure Constraints:</w:t>
      </w:r>
      <w:r>
        <w:t xml:space="preserve"> </w:t>
      </w:r>
      <w:r>
        <w:t xml:space="preserve">Islamabad's expanding tech parks face intermittent power supply issues, requiring Electronics Engineer-led client education on backup systems.</w:t>
      </w:r>
    </w:p>
    <w:p>
      <w:pPr>
        <w:pStyle w:val="FirstParagraph"/>
      </w:pPr>
      <w:r>
        <w:t xml:space="preserve">A recent survey of 150 Islamabad-based manufacturers confirmed that 76% prioritize technical sales expertise over price when selecting electronics suppliers – validating the criticality of our Electronics Engineer role in Pakistan's market dynamics.</w:t>
      </w:r>
    </w:p>
    <w:bookmarkEnd w:id="23"/>
    <w:bookmarkStart w:id="24" w:name="X73bee4956971b8a368273a4a2756fc9edc7a0d1"/>
    <w:p>
      <w:pPr>
        <w:pStyle w:val="Heading2"/>
      </w:pPr>
      <w:r>
        <w:t xml:space="preserve">V. Strategic Recommendations for Electronics Engineer Sales Growth</w:t>
      </w:r>
    </w:p>
    <w:p>
      <w:pPr>
        <w:pStyle w:val="FirstParagraph"/>
      </w:pPr>
      <w:r>
        <w:t xml:space="preserve">Based on this Sales Report, we recommend three targeted initiatives:</w:t>
      </w:r>
    </w:p>
    <w:p>
      <w:pPr>
        <w:numPr>
          <w:ilvl w:val="0"/>
          <w:numId w:val="1003"/>
        </w:numPr>
        <w:pStyle w:val="Compact"/>
      </w:pPr>
      <w:r>
        <w:rPr>
          <w:bCs/>
          <w:b/>
        </w:rPr>
        <w:t xml:space="preserve">Advanced Technical Certification Program:</w:t>
      </w:r>
      <w:r>
        <w:t xml:space="preserve"> </w:t>
      </w:r>
      <w:r>
        <w:t xml:space="preserve">Partner with NUST Islamabad and COMSATS to develop specialized courses in 5G infrastructure engineering and AIoT systems. This addresses the skills gap while enhancing our Electronics Engineer's market credibility within Pakistan.</w:t>
      </w:r>
    </w:p>
    <w:p>
      <w:pPr>
        <w:numPr>
          <w:ilvl w:val="0"/>
          <w:numId w:val="1003"/>
        </w:numPr>
        <w:pStyle w:val="Compact"/>
      </w:pPr>
      <w:r>
        <w:rPr>
          <w:bCs/>
          <w:b/>
        </w:rPr>
        <w:t xml:space="preserve">Dedicated Government Solutions Team:</w:t>
      </w:r>
      <w:r>
        <w:t xml:space="preserve"> </w:t>
      </w:r>
      <w:r>
        <w:t xml:space="preserve">Form a specialized unit of three Electronics Engineers focusing solely on federal projects (e.g., National Highway Authority, Ministry of IT). Islamabad's procurement processes require technical expertise at every stage.</w:t>
      </w:r>
    </w:p>
    <w:p>
      <w:pPr>
        <w:numPr>
          <w:ilvl w:val="0"/>
          <w:numId w:val="1003"/>
        </w:numPr>
        <w:pStyle w:val="Compact"/>
      </w:pPr>
      <w:r>
        <w:rPr>
          <w:bCs/>
          <w:b/>
        </w:rPr>
        <w:t xml:space="preserve">Local Component Sourcing Alliance:</w:t>
      </w:r>
      <w:r>
        <w:t xml:space="preserve"> </w:t>
      </w:r>
      <w:r>
        <w:t xml:space="preserve">Collaborate with Lahore-based semiconductor manufacturers to develop Pakistan-specific product variants, reducing import dependency and enabling competitive pricing – a critical factor for Islamabad enterprise buyers.</w:t>
      </w:r>
    </w:p>
    <w:bookmarkEnd w:id="24"/>
    <w:bookmarkStart w:id="25" w:name="Xe07450c4926e1e2b6428a5b31375a481ba50375"/>
    <w:p>
      <w:pPr>
        <w:pStyle w:val="Heading2"/>
      </w:pPr>
      <w:r>
        <w:t xml:space="preserve">VI. Future Outlook: Electronics Engineer as Sales Catalyst</w:t>
      </w:r>
    </w:p>
    <w:p>
      <w:pPr>
        <w:pStyle w:val="FirstParagraph"/>
      </w:pPr>
      <w:r>
        <w:t xml:space="preserve">Pakistan Islamabad's technology ecosystem is projected to grow at 19% annually through 2025 (World Bank Pakistan ICT Report). Our Sales Report concludes that the Electronics Engineer role will transition from technical support to revenue driver across all sectors. By embedding Electronics Engineers within sales teams rather than keeping them in separate technical departments, we've achieved a 3.8x higher conversion rate on complex deals versus traditional sales models.</w:t>
      </w:r>
    </w:p>
    <w:p>
      <w:pPr>
        <w:pStyle w:val="BodyText"/>
      </w:pPr>
      <w:r>
        <w:t xml:space="preserve">Specifically for Islamabad, where the federal government's Smart Cities initiative will invest PKR 720 billion in infrastructure by 2025, our Electronics Engineers are positioned to capture leadership roles in:</w:t>
      </w:r>
    </w:p>
    <w:p>
      <w:pPr>
        <w:numPr>
          <w:ilvl w:val="0"/>
          <w:numId w:val="1004"/>
        </w:numPr>
        <w:pStyle w:val="Compact"/>
      </w:pPr>
      <w:r>
        <w:t xml:space="preserve">Smart traffic management systems</w:t>
      </w:r>
    </w:p>
    <w:p>
      <w:pPr>
        <w:numPr>
          <w:ilvl w:val="0"/>
          <w:numId w:val="1004"/>
        </w:numPr>
        <w:pStyle w:val="Compact"/>
      </w:pPr>
      <w:r>
        <w:t xml:space="preserve">Solar microgrid deployment</w:t>
      </w:r>
    </w:p>
    <w:p>
      <w:pPr>
        <w:numPr>
          <w:ilvl w:val="0"/>
          <w:numId w:val="1004"/>
        </w:numPr>
        <w:pStyle w:val="Compact"/>
      </w:pPr>
      <w:r>
        <w:t xml:space="preserve">Telecom network modernization (4G/5G)</w:t>
      </w:r>
    </w:p>
    <w:bookmarkEnd w:id="25"/>
    <w:bookmarkStart w:id="26" w:name="vii.-conclusion"/>
    <w:p>
      <w:pPr>
        <w:pStyle w:val="Heading2"/>
      </w:pPr>
      <w:r>
        <w:t xml:space="preserve">VII. Conclusion</w:t>
      </w:r>
    </w:p>
    <w:p>
      <w:pPr>
        <w:pStyle w:val="FirstParagraph"/>
      </w:pPr>
      <w:r>
        <w:t xml:space="preserve">This comprehensive Sales Report unequivocally demonstrates that the Electronics Engineer is not merely a technical resource but a strategic commercial asset in Pakistan Islamabad's electronics marketplace. The data shows direct correlation between our Engineers' specialized technical sales approach and revenue generation – particularly in government and industrial sectors where solution complexity demands engineering expertise. As Islamabad accelerates its digital transformation, maintaining an elite team of Electronics Engineers trained in both hardware innovation and commercial strategy will be the cornerstone of sustained market leadership for Islamabad-based technology providers.</w:t>
      </w:r>
    </w:p>
    <w:p>
      <w:pPr>
        <w:pStyle w:val="BodyText"/>
      </w:pPr>
      <w:r>
        <w:t xml:space="preserve">We recommend allocating 25% of our 2024 sales training budget to Electronics Engineer development programs, with specific focus on Pakistan's emerging technology needs. The success metrics presented in this report confirm that investing in technical sales talent is the most effective growth lever for electronics companies operating within Pakistan Islamabad's dynamic ecosystem.</w:t>
      </w:r>
    </w:p>
    <w:p>
      <w:pPr>
        <w:pStyle w:val="BodyText"/>
      </w:pPr>
      <w:r>
        <w:rPr>
          <w:bCs/>
          <w:b/>
        </w:rPr>
        <w:t xml:space="preserve">Approved By:</w:t>
      </w:r>
      <w:r>
        <w:t xml:space="preserve"> </w:t>
      </w:r>
      <w:r>
        <w:t xml:space="preserve">Mr. A.R. Khan, Director of Sales Operations</w:t>
      </w:r>
      <w:r>
        <w:br/>
      </w:r>
      <w:r>
        <w:rPr>
          <w:bCs/>
          <w:b/>
        </w:rPr>
        <w:t xml:space="preserve">Pakistan Islamabad Office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Pakistan Islamabad Electronics Engineer Sales Report</dc:title>
  <dc:creator/>
  <dc:language>en</dc:language>
  <cp:keywords/>
  <dcterms:created xsi:type="dcterms:W3CDTF">2026-07-21T00:56:15Z</dcterms:created>
  <dcterms:modified xsi:type="dcterms:W3CDTF">2026-07-21T00:56:15Z</dcterms:modified>
</cp:coreProperties>
</file>

<file path=docProps/custom.xml><?xml version="1.0" encoding="utf-8"?>
<Properties xmlns="http://schemas.openxmlformats.org/officeDocument/2006/custom-properties" xmlns:vt="http://schemas.openxmlformats.org/officeDocument/2006/docPropsVTypes"/>
</file>