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0" w:name="Xe2586b4e6def9392fc6af36ef2efc280d1ff244"/>
    <w:p>
      <w:pPr>
        <w:pStyle w:val="Heading1"/>
      </w:pPr>
      <w:r>
        <w:t xml:space="preserve">ELECTRONICS ENGINEER SALES REPORT: SINGAPORE SINGAPORE MARKET ANALYSIS</w:t>
      </w:r>
    </w:p>
    <w:p>
      <w:pPr>
        <w:pStyle w:val="FirstParagraph"/>
      </w:pPr>
      <w:r>
        <w:t xml:space="preserve">Prepared for: Global Tech Solutions Singapore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an Electronics Engineer in driving market success within the competitive electronics sector of Singapore Singapore. As the nation solidifies its position as Southeast Asia's innovation hub, our analysis demonstrates that integrating technical expertise with sales strategy through a qualified Electronics Engineer directly correlates with 32% higher conversion rates and 45% improved customer retention in Singapore Singapore's high-value B2B market. The findings confirm that for technology companies operating in Singapore, the Electronics Engineer is no longer a support function but the strategic cornerstone of revenue generation.</w:t>
      </w:r>
    </w:p>
    <w:bookmarkEnd w:id="21"/>
    <w:bookmarkStart w:id="22" w:name="X9657c58bda5ccca30dbca68ae9cbd8ccb3e2bfd"/>
    <w:p>
      <w:pPr>
        <w:pStyle w:val="Heading2"/>
      </w:pPr>
      <w:r>
        <w:t xml:space="preserve">Market Context: Electronics Industry Dynamics in Singapore Singapore</w:t>
      </w:r>
    </w:p>
    <w:p>
      <w:pPr>
        <w:pStyle w:val="FirstParagraph"/>
      </w:pPr>
      <w:r>
        <w:t xml:space="preserve">Singapore Singapore's electronics manufacturing and distribution sector represents a $18.7 billion market with 8.4% annual growth, driven by government initiatives like the Smart Nation program and robust investments in IoT infrastructure. However, the market presents unique challenges: stringent regulatory compliance (Singapore IMDA standards), rapid technological obsolescence cycles, and sophisticated enterprise clients demanding deep technical validation before purchase decisions. In this complex ecosystem, a Sales Report must recognize that traditional sales approaches fail without embedded technical credibility.</w:t>
      </w:r>
    </w:p>
    <w:p>
      <w:pPr>
        <w:pStyle w:val="BodyText"/>
      </w:pPr>
      <w:r>
        <w:t xml:space="preserve">Our data reveals 73% of Singaporean enterprises now require demonstrable engineering expertise during the procurement phase for electronic solutions—up from 42% in 2019. This shift demands that every sales interaction involving complex electronics products must be conducted by or supported by an Electronics Engineer certified in Singapore's technical standards. The term "Singapore Singapore" reflects not just geographic location, but the distinct regulatory and cultural business environment requiring hyper-localized technical engagement.</w:t>
      </w:r>
    </w:p>
    <w:bookmarkEnd w:id="22"/>
    <w:bookmarkStart w:id="23" w:name="Xbee4df8ae35853f28e63d0a3784fd7d3765fedb"/>
    <w:p>
      <w:pPr>
        <w:pStyle w:val="Heading3"/>
      </w:pPr>
      <w:r>
        <w:t xml:space="preserve">Key Insight: Technical Sales = Revenue Catalyst</w:t>
      </w:r>
    </w:p>
    <w:p>
      <w:pPr>
        <w:pStyle w:val="FirstParagraph"/>
      </w:pPr>
      <w:r>
        <w:t xml:space="preserve">In Q3 2023, our Singapore Singapore branch achieved unprecedented results when a newly hired Electronics Engineer joined the sales team. They reduced average sales cycle from 112 to 67 days by providing live technical demonstrations and resolving client engineering concerns during discovery calls. This directly contributed to $8.4M in new contracts—representing 23% of total Singapore Singapore revenue for the quarter.</w:t>
      </w:r>
    </w:p>
    <w:bookmarkEnd w:id="23"/>
    <w:bookmarkStart w:id="27" w:name="X5a50c78d4d172c5a3e115eb5c1a6efbde6e7e26"/>
    <w:p>
      <w:pPr>
        <w:pStyle w:val="Heading2"/>
      </w:pPr>
      <w:r>
        <w:t xml:space="preserve">Role Integration: Electronics Engineer as Sales Driver</w:t>
      </w:r>
    </w:p>
    <w:p>
      <w:pPr>
        <w:pStyle w:val="FirstParagraph"/>
      </w:pPr>
      <w:r>
        <w:t xml:space="preserve">The traditional separation between engineering and sales teams has proven detrimental in Singapore's market. Our Sales Report identifies three critical functions where an Electronics Engineer elevates sales performance:</w:t>
      </w:r>
    </w:p>
    <w:bookmarkStart w:id="24" w:name="technical-solution-architecture"/>
    <w:p>
      <w:pPr>
        <w:pStyle w:val="Heading3"/>
      </w:pPr>
      <w:r>
        <w:t xml:space="preserve">1. Technical Solution Architecture</w:t>
      </w:r>
    </w:p>
    <w:p>
      <w:pPr>
        <w:pStyle w:val="FirstParagraph"/>
      </w:pPr>
      <w:r>
        <w:t xml:space="preserve">When a potential client in Singapore Singapore requests "IoT sensor networks for smart city applications," an Electronics Engineer doesn't just quote products—they design the solution architecture on the spot, validating compatibility with existing Singtel infrastructure and meeting IMDA cybersecurity requirements. This capability converted 89% of technical discussions into proposals versus 41% for non-engineer sales personnel.</w:t>
      </w:r>
    </w:p>
    <w:bookmarkEnd w:id="24"/>
    <w:bookmarkStart w:id="25" w:name="competitive-differentiation"/>
    <w:p>
      <w:pPr>
        <w:pStyle w:val="Heading3"/>
      </w:pPr>
      <w:r>
        <w:t xml:space="preserve">2. Competitive Differentiation</w:t>
      </w:r>
    </w:p>
    <w:p>
      <w:pPr>
        <w:pStyle w:val="FirstParagraph"/>
      </w:pPr>
      <w:r>
        <w:t xml:space="preserve">Singapore Singapore's market is saturated with generic electronics providers. An Electronics Engineer enables precise competitive positioning—e.g., highlighting superior EMI shielding in our industrial controllers compared to competitor products during a demo for a semiconductor client at A*STAR Research Park, resulting in a $1.2M contract win.</w:t>
      </w:r>
    </w:p>
    <w:bookmarkEnd w:id="25"/>
    <w:bookmarkStart w:id="26" w:name="regulatory-navigation"/>
    <w:p>
      <w:pPr>
        <w:pStyle w:val="Heading3"/>
      </w:pPr>
      <w:r>
        <w:t xml:space="preserve">3. Regulatory Navigation</w:t>
      </w:r>
    </w:p>
    <w:p>
      <w:pPr>
        <w:pStyle w:val="FirstParagraph"/>
      </w:pPr>
      <w:r>
        <w:t xml:space="preserve">Singapore Singapore enforces strict CE/RCM compliance with local modifications. Our Electronics Engineer proactively identifies certification gaps during sales calls, preventing 100% of post-sale compliance delays that historically caused 28% of deals to stall in the past year.</w:t>
      </w:r>
    </w:p>
    <w:bookmarkEnd w:id="26"/>
    <w:bookmarkEnd w:id="27"/>
    <w:bookmarkStart w:id="28" w:name="performance-metrics-quantifiable-impact"/>
    <w:p>
      <w:pPr>
        <w:pStyle w:val="Heading2"/>
      </w:pPr>
      <w:r>
        <w:t xml:space="preserve">Performance Metrics: Quantifiable Impact</w:t>
      </w:r>
    </w:p>
    <w:p>
      <w:pPr>
        <w:pStyle w:val="FirstParagraph"/>
      </w:pPr>
      <w:r>
        <w:t xml:space="preserve">Performance Metric</w:t>
      </w:r>
    </w:p>
    <w:bookmarkEnd w:id="28"/>
    <w:p>
      <w:pPr>
        <w:pStyle w:val="BodyText"/>
      </w:pPr>
      <w:r>
        <w:t xml:space="preserve">With Electronics Engineer Sales Support</w:t>
      </w:r>
    </w:p>
    <w:p>
      <w:pPr>
        <w:pStyle w:val="BodyText"/>
      </w:pPr>
      <w:r>
        <w:t xml:space="preserve">Without (Historical Average)</w:t>
      </w:r>
    </w:p>
    <w:p>
      <w:pPr>
        <w:pStyle w:val="BodyText"/>
      </w:pPr>
      <w:r>
        <w:t xml:space="preserve">Improvement</w:t>
      </w:r>
    </w:p>
    <w:p>
      <w:pPr>
        <w:pStyle w:val="BodyText"/>
      </w:pPr>
      <w:r>
        <w:t xml:space="preserve">Average Sales Cycle Duration (Days)</w:t>
      </w:r>
    </w:p>
    <w:p>
      <w:pPr>
        <w:pStyle w:val="BodyText"/>
      </w:pPr>
      <w:r>
        <w:t xml:space="preserve">67 days</w:t>
      </w:r>
    </w:p>
    <w:p>
      <w:pPr>
        <w:pStyle w:val="BodyText"/>
      </w:pPr>
      <w:r>
        <w:t xml:space="preserve">112 days</w:t>
      </w:r>
    </w:p>
    <w:p>
      <w:pPr>
        <w:pStyle w:val="BodyText"/>
      </w:pPr>
      <w:r>
        <w:t xml:space="preserve">-40.2%</w:t>
      </w:r>
    </w:p>
    <w:p>
      <w:pPr>
        <w:pStyle w:val="BodyText"/>
      </w:pPr>
      <w:r>
        <w:t xml:space="preserve">Win Rate on Complex Deals</w:t>
      </w:r>
    </w:p>
    <w:p>
      <w:pPr>
        <w:pStyle w:val="BodyText"/>
      </w:pPr>
      <w:r>
        <w:t xml:space="preserve">76%</w:t>
      </w:r>
    </w:p>
    <w:p>
      <w:pPr>
        <w:pStyle w:val="BodyText"/>
      </w:pPr>
      <w:r>
        <w:t xml:space="preserve">52%</w:t>
      </w:r>
    </w:p>
    <w:p>
      <w:pPr>
        <w:pStyle w:val="BodyText"/>
      </w:pPr>
      <w:r>
        <w:t xml:space="preserve">+46.1%</w:t>
      </w:r>
    </w:p>
    <w:p>
      <w:pPr>
        <w:pStyle w:val="BodyText"/>
      </w:pPr>
      <w:r>
        <w:t xml:space="preserve">Customer Retention (12-Month)</w:t>
      </w:r>
    </w:p>
    <w:p>
      <w:pPr>
        <w:pStyle w:val="BodyText"/>
      </w:pPr>
      <w:r>
        <w:t xml:space="preserve">89%</w:t>
      </w:r>
    </w:p>
    <w:p>
      <w:pPr>
        <w:pStyle w:val="BodyText"/>
      </w:pPr>
      <w:r>
        <w:t xml:space="preserve">74%</w:t>
      </w:r>
    </w:p>
    <w:bookmarkStart w:id="29" w:name="national-context"/>
    <w:p>
      <w:pPr>
        <w:pStyle w:val="Heading3"/>
      </w:pPr>
      <w:r>
        <w:t xml:space="preserve">National Context</w:t>
      </w:r>
    </w:p>
    <w:p>
      <w:pPr>
        <w:pStyle w:val="FirstParagraph"/>
      </w:pPr>
      <w:r>
        <w:t xml:space="preserve">Singapore Singapore's government actively promotes "Engineering-First" sales models through grants like the Productivity Solutions Grant (PSG), which subsidizes technical staff integration. Companies leveraging this model report 2.4x higher market share growth in electronics compared to peers relying solely on sales representatives.</w:t>
      </w:r>
    </w:p>
    <w:bookmarkEnd w:id="29"/>
    <w:bookmarkStart w:id="30" w:name="Xdf14f2c68b4138675460234639862cca744f0a2"/>
    <w:p>
      <w:pPr>
        <w:pStyle w:val="Heading2"/>
      </w:pPr>
      <w:r>
        <w:t xml:space="preserve">Case Study: Singapore Singapore Smart Manufacturing Deployment</w:t>
      </w:r>
    </w:p>
    <w:p>
      <w:pPr>
        <w:pStyle w:val="FirstParagraph"/>
      </w:pPr>
      <w:r>
        <w:t xml:space="preserve">A leading semiconductor manufacturer in Jurong East required custom machine vision systems for wafer inspection. The initial sales pitch from our non-engineer team failed due to technical ambiguity. After assigning an Electronics Engineer (with Singtel-certified IoT expertise) to lead the engagement:</w:t>
      </w:r>
    </w:p>
    <w:p>
      <w:pPr>
        <w:numPr>
          <w:ilvl w:val="0"/>
          <w:numId w:val="1001"/>
        </w:numPr>
        <w:pStyle w:val="Compact"/>
      </w:pPr>
      <w:r>
        <w:t xml:space="preserve">Conducted on-site analysis of existing production line constraints</w:t>
      </w:r>
    </w:p>
    <w:p>
      <w:pPr>
        <w:numPr>
          <w:ilvl w:val="0"/>
          <w:numId w:val="1001"/>
        </w:numPr>
        <w:pStyle w:val="Compact"/>
      </w:pPr>
      <w:r>
        <w:t xml:space="preserve">Designed solution integrating with Fab's existing Siemens PLC ecosystem</w:t>
      </w:r>
    </w:p>
    <w:p>
      <w:pPr>
        <w:numPr>
          <w:ilvl w:val="0"/>
          <w:numId w:val="1001"/>
        </w:numPr>
        <w:pStyle w:val="Compact"/>
      </w:pPr>
      <w:r>
        <w:t xml:space="preserve">Validated all sensor specifications against Singapore IMDA's semiconductor safety standards</w:t>
      </w:r>
    </w:p>
    <w:p>
      <w:pPr>
        <w:numPr>
          <w:ilvl w:val="0"/>
          <w:numId w:val="1001"/>
        </w:numPr>
        <w:pStyle w:val="Compact"/>
      </w:pPr>
      <w:r>
        <w:t xml:space="preserve">Provided real-time technical support during installation (reducing downtime by 63%)</w:t>
      </w:r>
    </w:p>
    <w:p>
      <w:pPr>
        <w:pStyle w:val="FirstParagraph"/>
      </w:pPr>
      <w:r>
        <w:t xml:space="preserve">This project generated $4.1M in revenue with a 92% customer satisfaction score—directly attributed to the Electronics Engineer's involvement. The client now considers our company their sole engineering partner for all Singapore Singapore facility expansions.</w:t>
      </w:r>
    </w:p>
    <w:bookmarkEnd w:id="30"/>
    <w:bookmarkStart w:id="31" w:name="strategic-recommendation"/>
    <w:p>
      <w:pPr>
        <w:pStyle w:val="Heading3"/>
      </w:pPr>
      <w:r>
        <w:t xml:space="preserve">Strategic Recommendation</w:t>
      </w:r>
    </w:p>
    <w:p>
      <w:pPr>
        <w:pStyle w:val="FirstParagraph"/>
      </w:pPr>
      <w:r>
        <w:t xml:space="preserve">All sales teams in Singapore Singapore must integrate Electronics Engineers into client-facing roles immediately. We recommend:</w:t>
      </w:r>
    </w:p>
    <w:p>
      <w:pPr>
        <w:numPr>
          <w:ilvl w:val="0"/>
          <w:numId w:val="1002"/>
        </w:numPr>
        <w:pStyle w:val="Compact"/>
      </w:pPr>
      <w:r>
        <w:rPr>
          <w:bCs/>
          <w:b/>
        </w:rPr>
        <w:t xml:space="preserve">Targeted Hiring:</w:t>
      </w:r>
      <w:r>
        <w:t xml:space="preserve"> </w:t>
      </w:r>
      <w:r>
        <w:t xml:space="preserve">Recruit Electronics Engineers with local certification (e.g., SIT's Professional Engineering qualifications) and knowledge of Singapore's technical regulations.</w:t>
      </w:r>
    </w:p>
    <w:p>
      <w:pPr>
        <w:numPr>
          <w:ilvl w:val="0"/>
          <w:numId w:val="1002"/>
        </w:numPr>
        <w:pStyle w:val="Compact"/>
      </w:pPr>
      <w:r>
        <w:rPr>
          <w:bCs/>
          <w:b/>
        </w:rPr>
        <w:t xml:space="preserve">Compensation Structure:</w:t>
      </w:r>
      <w:r>
        <w:t xml:space="preserve"> </w:t>
      </w:r>
      <w:r>
        <w:t xml:space="preserve">Implement blended KPIs (30% sales targets, 70% technical solution quality metrics) to align incentives.</w:t>
      </w:r>
    </w:p>
    <w:p>
      <w:pPr>
        <w:numPr>
          <w:ilvl w:val="0"/>
          <w:numId w:val="1002"/>
        </w:numPr>
        <w:pStyle w:val="Compact"/>
      </w:pPr>
      <w:r>
        <w:rPr>
          <w:bCs/>
          <w:b/>
        </w:rPr>
        <w:t xml:space="preserve">Government Partnerships:</w:t>
      </w:r>
      <w:r>
        <w:t xml:space="preserve"> </w:t>
      </w:r>
      <w:r>
        <w:t xml:space="preserve">Leverage SkillsFuture credits for Electronics Engineer training in Singapore Singapore's emerging fields (e.g., quantum sensors, green electronics).</w:t>
      </w:r>
    </w:p>
    <w:bookmarkEnd w:id="31"/>
    <w:bookmarkStart w:id="32" w:name="conclusion"/>
    <w:p>
      <w:pPr>
        <w:pStyle w:val="Heading2"/>
      </w:pPr>
      <w:r>
        <w:t xml:space="preserve">Conclusion</w:t>
      </w:r>
    </w:p>
    <w:p>
      <w:pPr>
        <w:pStyle w:val="FirstParagraph"/>
      </w:pPr>
      <w:r>
        <w:t xml:space="preserve">This Sales Report unequivocally establishes that in Singapore Singapore's electronics market, the Electronics Engineer is the single most valuable asset for revenue growth. The data shows a direct causal relationship between technical sales capability and market share expansion. As Singapore Singapore accelerates its digital transformation—with 5G network density surpassing 90% nationwide and Smart Nation initiatives demanding next-generation electronics—companies without embedded Electronics Engineers will inevitably cede ground to competitors who recognize this strategic imperative.</w:t>
      </w:r>
    </w:p>
    <w:p>
      <w:pPr>
        <w:pStyle w:val="BodyText"/>
      </w:pPr>
      <w:r>
        <w:t xml:space="preserve">We urge immediate implementation of the recommendations outlined herein. The future of electronics sales in Singapore Singapore isn't just about selling products—it's about selling technical competence, and that requires the Electronics Engineer at the center of every client conversation. Failure to prioritize this integration represents not just a missed opportunity, but a strategic vulnerability in an increasingly competitive market where technical credibility is non-negotiable.</w:t>
      </w:r>
    </w:p>
    <w:bookmarkEnd w:id="32"/>
    <w:p>
      <w:pPr>
        <w:pStyle w:val="BodyText"/>
      </w:pPr>
      <w:r>
        <w:t xml:space="preserve">Prepared by Global Tech Solutions Singapore Sales Analytics Division | Confidential - For Internal Use Only</w:t>
      </w:r>
    </w:p>
    <w:p>
      <w:pPr>
        <w:pStyle w:val="BodyText"/>
      </w:pPr>
      <w:r>
        <w:t xml:space="preserve">This document constitutes a formal Sales Report demonstrating the critical role of Electronics Engineer in Singapore Singapore market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Singapore Singapore Market Analysis</dc:title>
  <dc:creator/>
  <dc:language>en</dc:language>
  <cp:keywords/>
  <dcterms:created xsi:type="dcterms:W3CDTF">2025-12-13T05:51:14Z</dcterms:created>
  <dcterms:modified xsi:type="dcterms:W3CDTF">2025-12-13T05:51:14Z</dcterms:modified>
</cp:coreProperties>
</file>

<file path=docProps/custom.xml><?xml version="1.0" encoding="utf-8"?>
<Properties xmlns="http://schemas.openxmlformats.org/officeDocument/2006/custom-properties" xmlns:vt="http://schemas.openxmlformats.org/officeDocument/2006/docPropsVTypes"/>
</file>