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Services</w:t>
      </w:r>
      <w:r>
        <w:t xml:space="preserve"> </w:t>
      </w:r>
      <w:r>
        <w:t xml:space="preserve">-</w:t>
      </w:r>
      <w:r>
        <w:t xml:space="preserve"> </w:t>
      </w:r>
      <w:r>
        <w:t xml:space="preserve">Sudan</w:t>
      </w:r>
      <w:r>
        <w:t xml:space="preserve"> </w:t>
      </w:r>
      <w:r>
        <w:t xml:space="preserve">Khartoum</w:t>
      </w:r>
      <w:r>
        <w:t xml:space="preserve"> </w:t>
      </w:r>
      <w:r>
        <w:t xml:space="preserve">Market</w:t>
      </w:r>
    </w:p>
    <w:bookmarkStart w:id="26" w:name="Xa04eae1466e10e7a0c9c5644aae277b8df7b99d"/>
    <w:p>
      <w:pPr>
        <w:pStyle w:val="Heading1"/>
      </w:pPr>
      <w:r>
        <w:t xml:space="preserve">Comprehensive Sales Report: Electronics Engineer Services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Sudan Tech Solutions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Electronics Engineer services across the Sudan Khartoum market during Q3 2023. Despite ongoing economic volatility and infrastructure challenges, our dedicated team of Electronics Engineers delivered exceptional results, achieving a 18% year-over-year revenue growth in service contracts. This success underscores the critical demand for specialized technical expertise in Khartoum’s rapidly evolving digital landscape. The report highlights key sales achievements, market dynamics specific to Sudan Khartoum, and strategic recommendations for sustained expansion of our Electronics Engineer capabilities.</w:t>
      </w:r>
    </w:p>
    <w:bookmarkEnd w:id="20"/>
    <w:bookmarkStart w:id="21" w:name="X51dced72b868a1c43027bf755b61a14fc1d28a3"/>
    <w:p>
      <w:pPr>
        <w:pStyle w:val="Heading2"/>
      </w:pPr>
      <w:r>
        <w:t xml:space="preserve">II. Market Context: Sudan Khartoum's Electronics Engineering Demand</w:t>
      </w:r>
    </w:p>
    <w:p>
      <w:pPr>
        <w:pStyle w:val="FirstParagraph"/>
      </w:pPr>
      <w:r>
        <w:t xml:space="preserve">Sudan Khartoum remains the epicenter of technological advancement in the nation, driving unprecedented demand for skilled Electronics Engineers. The city’s infrastructure development projects—particularly in telecommunications, renewable energy integration, and healthcare technology—have created a significant gap in specialized technical talent. With frequent power fluctuations and aging electrical grids across Khartoum, businesses urgently require Electronics Engineers to design robust systems resilient to local conditions. Our Sales Report confirms that 72% of new service inquiries from Khartoum-based clients specifically cite the need for "Electronics Engineer" expertise in solar hybrid systems and industrial control solutions. This demand is further amplified by Khartoum’s growing startup ecosystem, where Electronics Engineers are indispensable for IoT device prototyping and smart agriculture applications.</w:t>
      </w:r>
    </w:p>
    <w:bookmarkEnd w:id="21"/>
    <w:bookmarkStart w:id="22" w:name="X651d7e53ff188993097a57dbe7898dae7deebf5"/>
    <w:p>
      <w:pPr>
        <w:pStyle w:val="Heading2"/>
      </w:pPr>
      <w:r>
        <w:t xml:space="preserve">III. Q3 2023 Sales Performance Highlights</w:t>
      </w:r>
    </w:p>
    <w:p>
      <w:pPr>
        <w:pStyle w:val="FirstParagraph"/>
      </w:pPr>
      <w:r>
        <w:t xml:space="preserve">Our team of certified Electronics Engineers secured 47 new service contracts in Sudan Khartoum during Q3, representing a 15% increase from the previous quarter. Key revenue drivers included:</w:t>
      </w:r>
    </w:p>
    <w:p>
      <w:pPr>
        <w:numPr>
          <w:ilvl w:val="0"/>
          <w:numId w:val="1001"/>
        </w:numPr>
        <w:pStyle w:val="Compact"/>
      </w:pPr>
      <w:r>
        <w:rPr>
          <w:bCs/>
          <w:b/>
        </w:rPr>
        <w:t xml:space="preserve">Telecommunications Infrastructure Upgrades:</w:t>
      </w:r>
      <w:r>
        <w:t xml:space="preserve"> </w:t>
      </w:r>
      <w:r>
        <w:t xml:space="preserve">Contracts with major mobile network operators (MTN Sudan, Zain Sudan) for designing and deploying surge-protected base stations across Khartoum’s urban zones. This segment contributed 38% of total Q3 service revenue.</w:t>
      </w:r>
    </w:p>
    <w:p>
      <w:pPr>
        <w:numPr>
          <w:ilvl w:val="0"/>
          <w:numId w:val="1001"/>
        </w:numPr>
        <w:pStyle w:val="Compact"/>
      </w:pPr>
      <w:r>
        <w:rPr>
          <w:bCs/>
          <w:b/>
        </w:rPr>
        <w:t xml:space="preserve">Renewable Energy Integration Projects:</w:t>
      </w:r>
      <w:r>
        <w:t xml:space="preserve"> </w:t>
      </w:r>
      <w:r>
        <w:t xml:space="preserve">Collaborations with solar energy firms to install grid-tied systems in Khartoum residential complexes. Electronics Engineers were pivotal in adapting equipment for Sudan's high-temperature environments, generating $145,000 in sales.</w:t>
      </w:r>
    </w:p>
    <w:p>
      <w:pPr>
        <w:numPr>
          <w:ilvl w:val="0"/>
          <w:numId w:val="1001"/>
        </w:numPr>
        <w:pStyle w:val="Compact"/>
      </w:pPr>
      <w:r>
        <w:rPr>
          <w:bCs/>
          <w:b/>
        </w:rPr>
        <w:t xml:space="preserve">Healthcare Technology Modernization:</w:t>
      </w:r>
      <w:r>
        <w:t xml:space="preserve"> </w:t>
      </w:r>
      <w:r>
        <w:t xml:space="preserve">Partnerships with hospitals like Al-Shifa and Omdurman Teaching Hospital to overhaul medical device power systems. Electronics Engineers reduced downtime by 63% through tailored voltage stabilization solutions.</w:t>
      </w:r>
    </w:p>
    <w:p>
      <w:pPr>
        <w:pStyle w:val="FirstParagraph"/>
      </w:pPr>
      <w:r>
        <w:t xml:space="preserve">The average contract value for Electronics Engineer services rose to $8,200 per project in Khartoum—a 22% premium over national averages—reflecting the high complexity of local technical challenges. Notably, 65% of these contracts originated from repeat clients, demonstrating the trust built through our Electronics Engineers’ on-site problem-solving capabilities.</w:t>
      </w:r>
    </w:p>
    <w:bookmarkEnd w:id="22"/>
    <w:bookmarkStart w:id="23" w:name="X83fd372bbdefa6d195a730283557f9ac5190f7a"/>
    <w:p>
      <w:pPr>
        <w:pStyle w:val="Heading2"/>
      </w:pPr>
      <w:r>
        <w:t xml:space="preserve">IV. Challenges in Sudan Khartoum: Sales Impact and Adaptation</w:t>
      </w:r>
    </w:p>
    <w:p>
      <w:pPr>
        <w:pStyle w:val="FirstParagraph"/>
      </w:pPr>
      <w:r>
        <w:t xml:space="preserve">Operating in Sudan Khartoum presents unique sales hurdles that directly impacted service delivery. The volatile currency exchange rate and import restrictions on electronic components increased project costs by 18% for Q3. However, our Electronics Engineers mitigated this by:</w:t>
      </w:r>
    </w:p>
    <w:p>
      <w:pPr>
        <w:numPr>
          <w:ilvl w:val="0"/>
          <w:numId w:val="1002"/>
        </w:numPr>
        <w:pStyle w:val="Compact"/>
      </w:pPr>
      <w:r>
        <w:t xml:space="preserve">Developing locally-sourced component alternatives (e.g., using Sudanese-made capacitors) to avoid supply chain delays.</w:t>
      </w:r>
    </w:p>
    <w:p>
      <w:pPr>
        <w:numPr>
          <w:ilvl w:val="0"/>
          <w:numId w:val="1002"/>
        </w:numPr>
        <w:pStyle w:val="Compact"/>
      </w:pPr>
      <w:r>
        <w:t xml:space="preserve">Implementing phased deployment strategies that prioritized critical Khartoum infrastructure needs, securing initial payments before full component procurement.</w:t>
      </w:r>
    </w:p>
    <w:p>
      <w:pPr>
        <w:numPr>
          <w:ilvl w:val="0"/>
          <w:numId w:val="1002"/>
        </w:numPr>
        <w:pStyle w:val="Compact"/>
      </w:pPr>
      <w:r>
        <w:t xml:space="preserve">Offering free technical training workshops for client staff at Khartoum locations like the Sudan University of Science &amp; Technology, fostering long-term relationships.</w:t>
      </w:r>
    </w:p>
    <w:p>
      <w:pPr>
        <w:pStyle w:val="FirstParagraph"/>
      </w:pPr>
      <w:r>
        <w:t xml:space="preserve">These adaptations directly supported sales retention; despite economic headwinds, our Churn Rate in Sudan Khartoum remained below 7%, significantly lower than the national average of 14% for technical services. The Sales Report attributes this resilience to the Electronics Engineer’s dual role as both technical expert and client relationship builder.</w:t>
      </w:r>
    </w:p>
    <w:bookmarkEnd w:id="23"/>
    <w:bookmarkStart w:id="24" w:name="Xfac9532fb5dc3c87e94c081b17177f8079714bd"/>
    <w:p>
      <w:pPr>
        <w:pStyle w:val="Heading2"/>
      </w:pPr>
      <w:r>
        <w:t xml:space="preserve">V. Strategic Recommendations for Future Growth</w:t>
      </w:r>
    </w:p>
    <w:p>
      <w:pPr>
        <w:pStyle w:val="FirstParagraph"/>
      </w:pPr>
      <w:r>
        <w:t xml:space="preserve">To capitalize on Sudan Khartoum's emerging opportunities, we propose the following actions:</w:t>
      </w:r>
    </w:p>
    <w:p>
      <w:pPr>
        <w:numPr>
          <w:ilvl w:val="0"/>
          <w:numId w:val="1003"/>
        </w:numPr>
        <w:pStyle w:val="Compact"/>
      </w:pPr>
      <w:r>
        <w:rPr>
          <w:bCs/>
          <w:b/>
        </w:rPr>
        <w:t xml:space="preserve">Establish a Dedicated Electronics Engineer Hub in Khartoum City Center:</w:t>
      </w:r>
      <w:r>
        <w:t xml:space="preserve"> </w:t>
      </w:r>
      <w:r>
        <w:t xml:space="preserve">Centralize our technical team near major industrial zones (e.g., Al-Damazin Road) to reduce response times by 40% and increase on-site sales conversions.</w:t>
      </w:r>
    </w:p>
    <w:p>
      <w:pPr>
        <w:numPr>
          <w:ilvl w:val="0"/>
          <w:numId w:val="1003"/>
        </w:numPr>
        <w:pStyle w:val="Compact"/>
      </w:pPr>
      <w:r>
        <w:rPr>
          <w:bCs/>
          <w:b/>
        </w:rPr>
        <w:t xml:space="preserve">Develop Sudan-Specific Curriculum for Electronics Engineers:</w:t>
      </w:r>
      <w:r>
        <w:t xml:space="preserve"> </w:t>
      </w:r>
      <w:r>
        <w:t xml:space="preserve">Partner with Khartoum Technical College to create certification programs focused on grid stability and solar integration—addressing the acute local skills shortage our Sales Report identifies as a barrier to market expansion.</w:t>
      </w:r>
    </w:p>
    <w:p>
      <w:pPr>
        <w:numPr>
          <w:ilvl w:val="0"/>
          <w:numId w:val="1003"/>
        </w:numPr>
        <w:pStyle w:val="Compact"/>
      </w:pPr>
      <w:r>
        <w:rPr>
          <w:bCs/>
          <w:b/>
        </w:rPr>
        <w:t xml:space="preserve">Leverage Khartoum’s Trade Fairs:</w:t>
      </w:r>
      <w:r>
        <w:t xml:space="preserve"> </w:t>
      </w:r>
      <w:r>
        <w:t xml:space="preserve">Prioritize participation in events like the Sudan International Electronics Exhibition (SIEE) in Khartoum to showcase our Electronics Engineer team’s work, targeting new B2B clients in manufacturing and utilities.</w:t>
      </w:r>
    </w:p>
    <w:bookmarkEnd w:id="24"/>
    <w:bookmarkStart w:id="25" w:name="vi.-conclusion"/>
    <w:p>
      <w:pPr>
        <w:pStyle w:val="Heading2"/>
      </w:pPr>
      <w:r>
        <w:t xml:space="preserve">VI. Conclusion</w:t>
      </w:r>
    </w:p>
    <w:p>
      <w:pPr>
        <w:pStyle w:val="FirstParagraph"/>
      </w:pPr>
      <w:r>
        <w:t xml:space="preserve">This Sales Report unequivocally demonstrates that the role of the Electronics Engineer is not merely a service offering but a strategic asset for business growth across Sudan Khartoum. In a market defined by infrastructure complexity and rapid digital adoption, our Electronics Engineers have proven their capacity to deliver solutions that directly address Khartoum’s unique technical challenges—resulting in sustained revenue growth even during economic uncertainty. The 18% YoY sales increase in Q3 validates that clients prioritize specialized Engineering expertise over cost-cutting measures when critical infrastructure is at stake.</w:t>
      </w:r>
    </w:p>
    <w:p>
      <w:pPr>
        <w:pStyle w:val="BodyText"/>
      </w:pPr>
      <w:r>
        <w:t xml:space="preserve">As Sudan Khartoum accelerates its path toward digital transformation, the demand for skilled Electronics Engineers will intensify. We urge investment in expanding our local team and tailoring service packages to Khartoum’s specific needs—from voltage-regulated systems for Omdurman’s industrial parks to IoT solutions for the Nile River port logistics network. The future of electronics services in Sudan is being built today by our Electronics Engineers, and this Sales Report confirms that strategic focus on Sudan Khartoum is yielding exceptional returns. We project a 25% growth in Electronics Engineer service revenue for Q4 2023, driven by the city’s infrastructure boom and our team’s proven ability to solve Khartoum's technical challenges.</w:t>
      </w:r>
    </w:p>
    <w:p>
      <w:pPr>
        <w:pStyle w:val="BodyText"/>
      </w:pPr>
      <w:r>
        <w:rPr>
          <w:bCs/>
          <w:b/>
        </w:rPr>
        <w:t xml:space="preserve">Prepared By:</w:t>
      </w:r>
      <w:r>
        <w:t xml:space="preserve"> </w:t>
      </w:r>
      <w:r>
        <w:t xml:space="preserve">Sales &amp; Technical Strategy Division, Sudan Tech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Services - Sudan Khartoum Market</dc:title>
  <dc:creator/>
  <dc:language>en</dc:language>
  <cp:keywords/>
  <dcterms:created xsi:type="dcterms:W3CDTF">2026-05-02T20:26:12Z</dcterms:created>
  <dcterms:modified xsi:type="dcterms:W3CDTF">2026-05-02T20:26:12Z</dcterms:modified>
</cp:coreProperties>
</file>

<file path=docProps/custom.xml><?xml version="1.0" encoding="utf-8"?>
<Properties xmlns="http://schemas.openxmlformats.org/officeDocument/2006/custom-properties" xmlns:vt="http://schemas.openxmlformats.org/officeDocument/2006/docPropsVTypes"/>
</file>