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Egypt</w:t>
      </w:r>
      <w:r>
        <w:t xml:space="preserve"> </w:t>
      </w:r>
      <w:r>
        <w:t xml:space="preserve">Alexandria</w:t>
      </w:r>
      <w:r>
        <w:t xml:space="preserve"> </w:t>
      </w:r>
      <w:r>
        <w:t xml:space="preserve">Environmental</w:t>
      </w:r>
      <w:r>
        <w:t xml:space="preserve"> </w:t>
      </w:r>
      <w:r>
        <w:t xml:space="preserve">Engineering</w:t>
      </w:r>
      <w:r>
        <w:t xml:space="preserve"> </w:t>
      </w:r>
      <w:r>
        <w:t xml:space="preserve">Sales</w:t>
      </w:r>
      <w:r>
        <w:t xml:space="preserve"> </w:t>
      </w:r>
      <w:r>
        <w:t xml:space="preserve">Report</w:t>
      </w:r>
    </w:p>
    <w:bookmarkStart w:id="31" w:name="Xd79d9db8c7dd9c8c8e503756836bea720c3759f"/>
    <w:p>
      <w:pPr>
        <w:pStyle w:val="Heading1"/>
      </w:pPr>
      <w:r>
        <w:t xml:space="preserve">Environmental Engineering Sales Report: Driving Sustainable Growth in Egypt Alexandria</w:t>
      </w:r>
    </w:p>
    <w:bookmarkStart w:id="20" w:name="executive-summary"/>
    <w:p>
      <w:pPr>
        <w:pStyle w:val="Heading2"/>
      </w:pPr>
      <w:r>
        <w:t xml:space="preserve">Executive Summary</w:t>
      </w:r>
    </w:p>
    <w:p>
      <w:pPr>
        <w:pStyle w:val="FirstParagraph"/>
      </w:pPr>
      <w:r>
        <w:t xml:space="preserve">This comprehensive Sales Report details the strategic market position, client engagement, and revenue performance of Environmental Engineering services within the dynamic industrial and urban landscape of Egypt Alexandria. As environmental compliance becomes non-negotiable under Egyptian law (Law 4/1994 and subsequent amendments), demand for specialized Environmental Engineers has surged. This report demonstrates how our firm's expertise in local environmental challenges—such as Mediterranean coastal degradation, wastewater management in Alexandria's dense urban zones, and industrial pollution control—is directly translating to significant sales growth. In the past fiscal year, we achieved a 32% increase in service contracts across Egypt Alexandria, securing major accounts with key industries operating along the Nile Delta and Mediterranean coastline.</w:t>
      </w:r>
    </w:p>
    <w:bookmarkEnd w:id="20"/>
    <w:bookmarkStart w:id="22" w:name="market-analysis"/>
    <w:bookmarkStart w:id="21" w:name="Xc509a86e1f87efebbe6e3e2a5bde84efa1ceff6"/>
    <w:p>
      <w:pPr>
        <w:pStyle w:val="Heading2"/>
      </w:pPr>
      <w:r>
        <w:t xml:space="preserve">Market Analysis: Egypt Alexandria's Environmental Imperative</w:t>
      </w:r>
    </w:p>
    <w:p>
      <w:pPr>
        <w:pStyle w:val="FirstParagraph"/>
      </w:pPr>
      <w:r>
        <w:t xml:space="preserve">Egypt Alexandria presents a unique and high-potential market for Environmental Engineering services due to its status as a major industrial hub, coastal city facing climate pressures, and rapidly developing urban center. The Alexandria Governorate hosts critical infrastructure including the Port of Alexandria (Africa’s largest port), the Mit Ghamr Industrial Zone, and numerous textile and chemical manufacturing facilities—all subject to stringent Egyptian environmental regulations enforced by the Egyptian Environmental Affairs Agency (EEAA). Recent EEAA data reveals that 78% of industrial facilities in Egypt Alexandria require updated environmental compliance audits, while coastal erosion threatens 40% of Alexandria's shoreline infrastructure. This regulatory urgency creates a robust sales pipeline for certified Environmental Engineers who understand local hydrology, waste stream characteristics, and permitting processes specific to the Alexandrian context.</w:t>
      </w:r>
    </w:p>
    <w:p>
      <w:pPr>
        <w:pStyle w:val="BodyText"/>
      </w:pPr>
      <w:r>
        <w:t xml:space="preserve">Our competitive analysis confirms that clients prioritize Environmental Engineers with hands-on experience navigating Alexandria's municipal environmental departments and familiarity with regional challenges like brackish water intrusion in coastal aquifers. This localized expertise directly correlates with our 68% client retention rate—significantly above the sector average of 45%—as we consistently deliver solutions compliant with both Egyptian law and international best practices.</w:t>
      </w:r>
    </w:p>
    <w:bookmarkEnd w:id="21"/>
    <w:bookmarkEnd w:id="22"/>
    <w:bookmarkStart w:id="24" w:name="service-offerings"/>
    <w:bookmarkStart w:id="23" w:name="core-service-offerings-sales-performance"/>
    <w:p>
      <w:pPr>
        <w:pStyle w:val="Heading2"/>
      </w:pPr>
      <w:r>
        <w:t xml:space="preserve">Core Service Offerings &amp; Sales Performance</w:t>
      </w:r>
    </w:p>
    <w:p>
      <w:pPr>
        <w:pStyle w:val="FirstParagraph"/>
      </w:pPr>
      <w:r>
        <w:t xml:space="preserve">Our sales strategy centers on four high-demand Environmental Engineering service pillars, each tailored to Egypt Alexandria's specific needs:</w:t>
      </w:r>
    </w:p>
    <w:p>
      <w:pPr>
        <w:numPr>
          <w:ilvl w:val="0"/>
          <w:numId w:val="1001"/>
        </w:numPr>
        <w:pStyle w:val="Compact"/>
      </w:pPr>
      <w:r>
        <w:rPr>
          <w:bCs/>
          <w:b/>
        </w:rPr>
        <w:t xml:space="preserve">Industrial Compliance Audits &amp; Permitting (Alexandria Focus):</w:t>
      </w:r>
      <w:r>
        <w:t xml:space="preserve"> </w:t>
      </w:r>
      <w:r>
        <w:t xml:space="preserve">Our Environmental Engineers secure critical permits for new factories in Alexandria's expanding industrial zones. In 2023, we secured 15 major contracts with textile and food processing plants in the El-Dekheila Industrial Zone, reducing average permitting timelines by 45% through deep knowledge of Alexandria’s Ministry of Environment protocols.</w:t>
      </w:r>
    </w:p>
    <w:p>
      <w:pPr>
        <w:numPr>
          <w:ilvl w:val="0"/>
          <w:numId w:val="1001"/>
        </w:numPr>
        <w:pStyle w:val="Compact"/>
      </w:pPr>
      <w:r>
        <w:rPr>
          <w:bCs/>
          <w:b/>
        </w:rPr>
        <w:t xml:space="preserve">Wastewater Treatment System Design (Mediterranean Context):</w:t>
      </w:r>
      <w:r>
        <w:t xml:space="preserve"> </w:t>
      </w:r>
      <w:r>
        <w:t xml:space="preserve">Addressing Alexandria's aging coastal wastewater infrastructure, our Environmental Engineers designed and implemented a pilot system for the Sidi Gaber district. This project, funded by a local municipality partnership, generated $320K in revenue and demonstrated measurable reduction in pollutants entering the Mediterranean Sea—a key selling point for municipal clients.</w:t>
      </w:r>
    </w:p>
    <w:p>
      <w:pPr>
        <w:numPr>
          <w:ilvl w:val="0"/>
          <w:numId w:val="1001"/>
        </w:numPr>
        <w:pStyle w:val="Compact"/>
      </w:pPr>
      <w:r>
        <w:rPr>
          <w:bCs/>
          <w:b/>
        </w:rPr>
        <w:t xml:space="preserve">Coastal Zone Management &amp; Climate Resilience Planning:</w:t>
      </w:r>
      <w:r>
        <w:t xml:space="preserve"> </w:t>
      </w:r>
      <w:r>
        <w:t xml:space="preserve">With Alexandria facing rising sea levels (projected 0.5m by 2050), we secured a $1.2M contract with Alexandria City Planning Authority to develop erosion mitigation strategies for the Corniche waterfront. Our Environmental Engineers integrated local sediment data and Egyptian climate models, positioning us as the go-to experts for coastal resilience.</w:t>
      </w:r>
    </w:p>
    <w:p>
      <w:pPr>
        <w:numPr>
          <w:ilvl w:val="0"/>
          <w:numId w:val="1001"/>
        </w:numPr>
        <w:pStyle w:val="Compact"/>
      </w:pPr>
      <w:r>
        <w:rPr>
          <w:bCs/>
          <w:b/>
        </w:rPr>
        <w:t xml:space="preserve">Corporate Sustainability Reporting &amp; ESG Integration:</w:t>
      </w:r>
      <w:r>
        <w:t xml:space="preserve"> </w:t>
      </w:r>
      <w:r>
        <w:t xml:space="preserve">As global brands enter Egypt Alexandria (e.g., major beverage distributors), they require Environmental Engineers to certify compliance with international ESG standards. We closed 9 such contracts in 2023, representing 28% of our total sales growth.</w:t>
      </w:r>
    </w:p>
    <w:bookmarkEnd w:id="23"/>
    <w:bookmarkEnd w:id="24"/>
    <w:bookmarkStart w:id="26" w:name="competitive-edge"/>
    <w:bookmarkStart w:id="25" w:name="X44932f524e96ff261fbc0f5fd0746b732981abc"/>
    <w:p>
      <w:pPr>
        <w:pStyle w:val="Heading2"/>
      </w:pPr>
      <w:r>
        <w:t xml:space="preserve">Competitive Edge: Why Egypt Alexandria Chooses Our Environmental Engineers</w:t>
      </w:r>
    </w:p>
    <w:p>
      <w:pPr>
        <w:pStyle w:val="FirstParagraph"/>
      </w:pPr>
      <w:r>
        <w:t xml:space="preserve">Beyond technical capability, our competitive advantage in Egypt Alexandria stems from three pillars:</w:t>
      </w:r>
    </w:p>
    <w:p>
      <w:pPr>
        <w:numPr>
          <w:ilvl w:val="0"/>
          <w:numId w:val="1002"/>
        </w:numPr>
        <w:pStyle w:val="Compact"/>
      </w:pPr>
      <w:r>
        <w:rPr>
          <w:bCs/>
          <w:b/>
        </w:rPr>
        <w:t xml:space="preserve">Hyper-Local Regulatory Fluency:</w:t>
      </w:r>
      <w:r>
        <w:t xml:space="preserve"> </w:t>
      </w:r>
      <w:r>
        <w:t xml:space="preserve">Our Environmental Engineers maintain direct liaisons with the EEAA’s Alexandria branch and local municipal environmental offices. This enables us to anticipate regulatory shifts—such as the new 2024 wastewater discharge limits for Alexandria-based industries—before they become mandatory, allowing proactive client solutions.</w:t>
      </w:r>
    </w:p>
    <w:p>
      <w:pPr>
        <w:numPr>
          <w:ilvl w:val="0"/>
          <w:numId w:val="1002"/>
        </w:numPr>
        <w:pStyle w:val="Compact"/>
      </w:pPr>
      <w:r>
        <w:rPr>
          <w:bCs/>
          <w:b/>
        </w:rPr>
        <w:t xml:space="preserve">Contextual Technical Expertise:</w:t>
      </w:r>
      <w:r>
        <w:t xml:space="preserve"> </w:t>
      </w:r>
      <w:r>
        <w:t xml:space="preserve">Unlike generic firms, our Environmental Engineers possess specialized knowledge of Alexandria’s unique environmental systems: the saline intrusion dynamics in the Burullus Lake watershed, seasonal pollution patterns from agricultural runoff into the Mediterranean near El-Max area, and solid waste management challenges in high-density neighborhoods like Montaza.</w:t>
      </w:r>
    </w:p>
    <w:p>
      <w:pPr>
        <w:numPr>
          <w:ilvl w:val="0"/>
          <w:numId w:val="1002"/>
        </w:numPr>
        <w:pStyle w:val="Compact"/>
      </w:pPr>
      <w:r>
        <w:rPr>
          <w:bCs/>
          <w:b/>
        </w:rPr>
        <w:t xml:space="preserve">Proven Local Case Studies:</w:t>
      </w:r>
      <w:r>
        <w:t xml:space="preserve"> </w:t>
      </w:r>
      <w:r>
        <w:t xml:space="preserve">Our sales team leverages demonstrable success stories within Egypt Alexandria—such as our work at the Alexandria Steel Plant’s emissions control upgrade (reducing SO2 by 65% while avoiding $850K in potential fines)—to build immediate client trust and accelerate sales cycles.</w:t>
      </w:r>
    </w:p>
    <w:bookmarkEnd w:id="25"/>
    <w:bookmarkEnd w:id="26"/>
    <w:bookmarkStart w:id="28" w:name="sales-strategy"/>
    <w:bookmarkStart w:id="27" w:name="X4ad2a840e644098877e3d4ebfb787c2921ff1af"/>
    <w:p>
      <w:pPr>
        <w:pStyle w:val="Heading2"/>
      </w:pPr>
      <w:r>
        <w:t xml:space="preserve">Sales Strategy for Continued Growth in Egypt Alexandria</w:t>
      </w:r>
    </w:p>
    <w:p>
      <w:pPr>
        <w:pStyle w:val="FirstParagraph"/>
      </w:pPr>
      <w:r>
        <w:t xml:space="preserve">For the upcoming fiscal year, our sales plan focuses on scaling successes within Egypt Alexandria through:</w:t>
      </w:r>
    </w:p>
    <w:p>
      <w:pPr>
        <w:numPr>
          <w:ilvl w:val="0"/>
          <w:numId w:val="1003"/>
        </w:numPr>
        <w:pStyle w:val="Compact"/>
      </w:pPr>
      <w:r>
        <w:rPr>
          <w:bCs/>
          <w:b/>
        </w:rPr>
        <w:t xml:space="preserve">Targeted Engagement with Key Sectors:</w:t>
      </w:r>
      <w:r>
        <w:t xml:space="preserve"> </w:t>
      </w:r>
      <w:r>
        <w:t xml:space="preserve">Prioritizing contracts in Alexandria’s priority sectors: port logistics (leveraging Port of Alexandria expansion), renewable energy (offshore wind projects near Marhaba), and tourism infrastructure (coastal resort developments requiring environmental impact assessments).</w:t>
      </w:r>
    </w:p>
    <w:p>
      <w:pPr>
        <w:numPr>
          <w:ilvl w:val="0"/>
          <w:numId w:val="1003"/>
        </w:numPr>
        <w:pStyle w:val="Compact"/>
      </w:pPr>
      <w:r>
        <w:rPr>
          <w:bCs/>
          <w:b/>
        </w:rPr>
        <w:t xml:space="preserve">Leveraging Government Initiatives:</w:t>
      </w:r>
      <w:r>
        <w:t xml:space="preserve"> </w:t>
      </w:r>
      <w:r>
        <w:t xml:space="preserve">Aligning with Egypt’s Vision 2030 and the Alexandria Governorate’s "Green City" strategy to bid for public-private partnership projects, such as the planned Alexandria Coastal Green Belt initiative.</w:t>
      </w:r>
    </w:p>
    <w:p>
      <w:pPr>
        <w:numPr>
          <w:ilvl w:val="0"/>
          <w:numId w:val="1003"/>
        </w:numPr>
        <w:pStyle w:val="Compact"/>
      </w:pPr>
      <w:r>
        <w:rPr>
          <w:bCs/>
          <w:b/>
        </w:rPr>
        <w:t xml:space="preserve">Building Local Talent Pipeline:</w:t>
      </w:r>
      <w:r>
        <w:t xml:space="preserve"> </w:t>
      </w:r>
      <w:r>
        <w:t xml:space="preserve">Partnering with Alexandria University's Civil Engineering Department to recruit and train emerging Environmental Engineers familiar with Alexandrian environmental contexts, ensuring long-term service quality and client relationships.</w:t>
      </w:r>
    </w:p>
    <w:p>
      <w:pPr>
        <w:pStyle w:val="FirstParagraph"/>
      </w:pPr>
      <w:r>
        <w:t xml:space="preserve">The Sales Report confirms that investing in Egypt Alexandria’s Environmental Engineering market is not merely opportunistic—it is essential for sustainable business growth. As the Egyptian government intensifies enforcement of environmental standards, especially along the Mediterranean coast where Alexandria sits at the epicenter, demand for skilled Environmental Engineers will only accelerate. Our strategic focus on this high-growth region directly translates to revenue stability and market leadership.</w:t>
      </w:r>
    </w:p>
    <w:bookmarkEnd w:id="27"/>
    <w:bookmarkEnd w:id="28"/>
    <w:bookmarkStart w:id="30" w:name="conclusion"/>
    <w:bookmarkStart w:id="29" w:name="X9312a5314db91e4c317f491ea4f17cbec08c3eb"/>
    <w:p>
      <w:pPr>
        <w:pStyle w:val="Heading2"/>
      </w:pPr>
      <w:r>
        <w:t xml:space="preserve">Conclusion: Leading Environmental Engineering Sales in Egypt Alexandria</w:t>
      </w:r>
    </w:p>
    <w:p>
      <w:pPr>
        <w:pStyle w:val="FirstParagraph"/>
      </w:pPr>
      <w:r>
        <w:t xml:space="preserve">This Sales Report affirms that Environmental Engineers are the critical asset driving our commercial success in Egypt Alexandria. By embedding local expertise into every service offering—from permitting to climate resilience—we have positioned ourselves as the preferred partner for businesses navigating Alexandria’s complex environmental landscape. The city’s rapid industrialization, coastal vulnerability, and evolving regulatory environment create a sustained demand that our specialized Environmental Engineers are uniquely equipped to address. We project 25%+ sales growth in Egypt Alexandria for 2024 through continued focus on these strategic priorities, solidifying our reputation as the premier Environmental Engineering service provider for the region. The future of sustainable development in Egypt Alexandria is being built by environmental professionals who understand its challenges—and our sales performance proves this understanding is translating into measurable commercial value.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Egypt Alexandria Environmental Engineering Sales Report</dc:title>
  <dc:creator/>
  <dc:language>en</dc:language>
  <cp:keywords/>
  <dcterms:created xsi:type="dcterms:W3CDTF">2026-07-23T04:50:07Z</dcterms:created>
  <dcterms:modified xsi:type="dcterms:W3CDTF">2026-07-23T04:50:07Z</dcterms:modified>
</cp:coreProperties>
</file>

<file path=docProps/custom.xml><?xml version="1.0" encoding="utf-8"?>
<Properties xmlns="http://schemas.openxmlformats.org/officeDocument/2006/custom-properties" xmlns:vt="http://schemas.openxmlformats.org/officeDocument/2006/docPropsVTypes"/>
</file>