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w:t>
      </w:r>
      <w:r>
        <w:t xml:space="preserve"> </w:t>
      </w:r>
      <w:r>
        <w:t xml:space="preserve">Services</w:t>
      </w:r>
      <w:r>
        <w:t xml:space="preserve"> </w:t>
      </w:r>
      <w:r>
        <w:t xml:space="preserve">for</w:t>
      </w:r>
      <w:r>
        <w:t xml:space="preserve"> </w:t>
      </w:r>
      <w:r>
        <w:t xml:space="preserve">Saint</w:t>
      </w:r>
      <w:r>
        <w:t xml:space="preserve"> </w:t>
      </w:r>
      <w:r>
        <w:t xml:space="preserve">Petersburg</w:t>
      </w:r>
      <w:r>
        <w:t xml:space="preserve"> </w:t>
      </w:r>
      <w:r>
        <w:t xml:space="preserve">Market</w:t>
      </w:r>
    </w:p>
    <w:bookmarkStart w:id="27" w:name="Xe682ef397393f978924b4845c21a4e29cad21f7"/>
    <w:p>
      <w:pPr>
        <w:pStyle w:val="Heading1"/>
      </w:pPr>
      <w:r>
        <w:t xml:space="preserve">Sales Report: Environmental Engineer Solutions for the Saint Petersburg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Neva Environmental Consulting |</w:t>
      </w:r>
      <w:r>
        <w:t xml:space="preserve"> </w:t>
      </w:r>
      <w:r>
        <w:rPr>
          <w:bCs/>
          <w:b/>
        </w:rPr>
        <w:t xml:space="preserve">Region:</w:t>
      </w:r>
      <w:r>
        <w:t xml:space="preserve"> </w:t>
      </w:r>
      <w:r>
        <w:t xml:space="preserve">Russia - Saint Petersburg</w:t>
      </w:r>
    </w:p>
    <w:bookmarkStart w:id="20" w:name="Xb784cfcd6fa33a79bab1dc7c790081cd05a4e41"/>
    <w:p>
      <w:pPr>
        <w:pStyle w:val="Heading2"/>
      </w:pPr>
      <w:r>
        <w:t xml:space="preserve">I. Executive Summary: Addressing Saint Petersburg's Critical Environmental Needs</w:t>
      </w:r>
    </w:p>
    <w:p>
      <w:pPr>
        <w:pStyle w:val="FirstParagraph"/>
      </w:pPr>
      <w:r>
        <w:t xml:space="preserve">This report details the strategic opportunity for deploying specialized</w:t>
      </w:r>
      <w:r>
        <w:t xml:space="preserve"> </w:t>
      </w:r>
      <w:r>
        <w:rPr>
          <w:iCs/>
          <w:i/>
        </w:rPr>
        <w:t xml:space="preserve">Environmental Engineer</w:t>
      </w:r>
      <w:r>
        <w:t xml:space="preserve"> </w:t>
      </w:r>
      <w:r>
        <w:t xml:space="preserve">services within the dynamic and high-potential market of Russia's Saint Petersburg. As the country's second-largest city and a major industrial, historical, and cultural hub with over 5 million residents, Saint Petersburg faces complex environmental challenges directly impacting its economic vitality, public health, and global reputation. The current regulatory landscape under Federal Law No. 7-FZ "On Environmental Protection" and Saint Petersburg's regional environmental codes (SPb No. 554) mandates rigorous compliance, creating an urgent demand for qualified local</w:t>
      </w:r>
      <w:r>
        <w:t xml:space="preserve"> </w:t>
      </w:r>
      <w:r>
        <w:rPr>
          <w:iCs/>
          <w:i/>
        </w:rPr>
        <w:t xml:space="preserve">Environmental Engineer</w:t>
      </w:r>
      <w:r>
        <w:t xml:space="preserve"> </w:t>
      </w:r>
      <w:r>
        <w:t xml:space="preserve">expertise. Our analysis confirms a significant market gap that our tailored solutions can fill, positioning Neva Environmental Consulting as the preferred partner for sustainable development in this key Russian region.</w:t>
      </w:r>
    </w:p>
    <w:p>
      <w:pPr>
        <w:pStyle w:val="BodyText"/>
      </w:pPr>
      <w:r>
        <w:rPr>
          <w:bCs/>
          <w:b/>
        </w:rPr>
        <w:t xml:space="preserve">Key Market Insight:</w:t>
      </w:r>
      <w:r>
        <w:t xml:space="preserve"> </w:t>
      </w:r>
      <w:r>
        <w:t xml:space="preserve">Saint Petersburg's industrial heritage (including legacy Soviet-era factories), dense urban infrastructure along the Neva River and Baltic Sea coast, and ongoing major infrastructure projects (like the Northern Fleet Base expansion) demand continuous environmental monitoring, remediation, and sustainable planning. Failure to address these issues risks severe regulatory penalties under Roshydromet oversight and significant reputational damage for businesses operating in this prestigious city.</w:t>
      </w:r>
    </w:p>
    <w:bookmarkEnd w:id="20"/>
    <w:bookmarkStart w:id="21" w:name="X5460e904b582984b7d166e0918c23147cb67914"/>
    <w:p>
      <w:pPr>
        <w:pStyle w:val="Heading2"/>
      </w:pPr>
      <w:r>
        <w:t xml:space="preserve">II. Saint Petersburg-Specific Environmental Challenges Driving Demand</w:t>
      </w:r>
    </w:p>
    <w:p>
      <w:pPr>
        <w:pStyle w:val="FirstParagraph"/>
      </w:pPr>
      <w:r>
        <w:t xml:space="preserve">The unique environmental context of</w:t>
      </w:r>
      <w:r>
        <w:t xml:space="preserve"> </w:t>
      </w:r>
      <w:r>
        <w:rPr>
          <w:iCs/>
          <w:i/>
        </w:rPr>
        <w:t xml:space="preserve">Russia Saint Petersburg</w:t>
      </w:r>
      <w:r>
        <w:t xml:space="preserve"> </w:t>
      </w:r>
      <w:r>
        <w:t xml:space="preserve">presents specific, urgent needs that directly necessitate specialized</w:t>
      </w:r>
      <w:r>
        <w:t xml:space="preserve"> </w:t>
      </w:r>
      <w:r>
        <w:rPr>
          <w:iCs/>
          <w:i/>
        </w:rPr>
        <w:t xml:space="preserve">Environmental Engineer</w:t>
      </w:r>
      <w:r>
        <w:t xml:space="preserve"> </w:t>
      </w:r>
      <w:r>
        <w:t xml:space="preserve">intervention:</w:t>
      </w:r>
    </w:p>
    <w:p>
      <w:pPr>
        <w:numPr>
          <w:ilvl w:val="0"/>
          <w:numId w:val="1001"/>
        </w:numPr>
        <w:pStyle w:val="Compact"/>
      </w:pPr>
      <w:r>
        <w:rPr>
          <w:bCs/>
          <w:b/>
        </w:rPr>
        <w:t xml:space="preserve">Neva River &amp; Baltic Sea Watershed Protection:</w:t>
      </w:r>
      <w:r>
        <w:t xml:space="preserve"> </w:t>
      </w:r>
      <w:r>
        <w:t xml:space="preserve">Industrial discharges, stormwater runoff from historic districts (like Petrograd Side), and aging sewage infrastructure threaten critical waterways. Compliance with the "Baltic Sea Action Plan" and Saint Petersburg's own Water Code requires sophisticated monitoring and treatment solutions.</w:t>
      </w:r>
    </w:p>
    <w:p>
      <w:pPr>
        <w:numPr>
          <w:ilvl w:val="0"/>
          <w:numId w:val="1001"/>
        </w:numPr>
        <w:pStyle w:val="Compact"/>
      </w:pPr>
      <w:r>
        <w:rPr>
          <w:bCs/>
          <w:b/>
        </w:rPr>
        <w:t xml:space="preserve">Legacy Industrial Site Remediation:</w:t>
      </w:r>
      <w:r>
        <w:t xml:space="preserve"> </w:t>
      </w:r>
      <w:r>
        <w:t xml:space="preserve">Over 60% of industrial zones in Saint Petersburg (e.g., Pargolovo, Krasnogvardeyskoye) contain contaminated soils from decades of heavy manufacturing, demanding expert</w:t>
      </w:r>
      <w:r>
        <w:t xml:space="preserve"> </w:t>
      </w:r>
      <w:r>
        <w:rPr>
          <w:iCs/>
          <w:i/>
        </w:rPr>
        <w:t xml:space="preserve">Environmental Engineer</w:t>
      </w:r>
      <w:r>
        <w:t xml:space="preserve">-led assessment and cleanup under Federal Law No. 149-FZ.</w:t>
      </w:r>
    </w:p>
    <w:p>
      <w:pPr>
        <w:numPr>
          <w:ilvl w:val="0"/>
          <w:numId w:val="1001"/>
        </w:numPr>
        <w:pStyle w:val="Compact"/>
      </w:pPr>
      <w:r>
        <w:rPr>
          <w:bCs/>
          <w:b/>
        </w:rPr>
        <w:t xml:space="preserve">Urbanization &amp; Infrastructure Pressure:</w:t>
      </w:r>
      <w:r>
        <w:t xml:space="preserve"> </w:t>
      </w:r>
      <w:r>
        <w:t xml:space="preserve">Rapid development for the 2025 World Cup and ongoing city modernization projects (e.g., transport networks, housing) intensify noise, air quality, and waste management pressures requiring proactive environmental impact assessments (EIAs) by certified engineers.</w:t>
      </w:r>
    </w:p>
    <w:p>
      <w:pPr>
        <w:numPr>
          <w:ilvl w:val="0"/>
          <w:numId w:val="1001"/>
        </w:numPr>
        <w:pStyle w:val="Compact"/>
      </w:pPr>
      <w:r>
        <w:rPr>
          <w:bCs/>
          <w:b/>
        </w:rPr>
        <w:t xml:space="preserve">Regulatory Complexity &amp; Compliance Risk:</w:t>
      </w:r>
      <w:r>
        <w:t xml:space="preserve"> </w:t>
      </w:r>
      <w:r>
        <w:t xml:space="preserve">Navigating Saint Petersburg's specific municipal decrees alongside federal laws requires deep local knowledge. Non-compliance can result in fines up to 50% of project value, making qualified</w:t>
      </w:r>
      <w:r>
        <w:t xml:space="preserve"> </w:t>
      </w:r>
      <w:r>
        <w:rPr>
          <w:iCs/>
          <w:i/>
        </w:rPr>
        <w:t xml:space="preserve">Environmental Engineer</w:t>
      </w:r>
      <w:r>
        <w:t xml:space="preserve"> </w:t>
      </w:r>
      <w:r>
        <w:t xml:space="preserve">services a business necessity, not an optional cost.</w:t>
      </w:r>
    </w:p>
    <w:bookmarkEnd w:id="21"/>
    <w:bookmarkStart w:id="22" w:name="X2fde8cd912833bccf39003d53bfa3dbd15c9a9e"/>
    <w:p>
      <w:pPr>
        <w:pStyle w:val="Heading2"/>
      </w:pPr>
      <w:r>
        <w:t xml:space="preserve">III. Our Environmental Engineer Service Proposition for Saint Petersburg</w:t>
      </w:r>
    </w:p>
    <w:p>
      <w:pPr>
        <w:pStyle w:val="FirstParagraph"/>
      </w:pPr>
      <w:r>
        <w:t xml:space="preserve">Neva Environmental Consulting offers a comprehensive suite of services designed explicitly for the Saint Petersburg market, delivered by Russian-licensed</w:t>
      </w:r>
      <w:r>
        <w:t xml:space="preserve"> </w:t>
      </w:r>
      <w:r>
        <w:rPr>
          <w:iCs/>
          <w:i/>
        </w:rPr>
        <w:t xml:space="preserve">Environmental Engineer</w:t>
      </w:r>
      <w:r>
        <w:t xml:space="preserve"> </w:t>
      </w:r>
      <w:r>
        <w:t xml:space="preserve">professionals fluent in local regulations and language:</w:t>
      </w:r>
    </w:p>
    <w:p>
      <w:pPr>
        <w:numPr>
          <w:ilvl w:val="0"/>
          <w:numId w:val="1002"/>
        </w:numPr>
        <w:pStyle w:val="Compact"/>
      </w:pPr>
      <w:r>
        <w:rPr>
          <w:bCs/>
          <w:b/>
        </w:rPr>
        <w:t xml:space="preserve">Site Assessment &amp; Remediation Planning:</w:t>
      </w:r>
      <w:r>
        <w:t xml:space="preserve"> </w:t>
      </w:r>
      <w:r>
        <w:t xml:space="preserve">Conducting Phase I/II Environmental Site Assessments (ESAs) specifically for Petrograd Side industrial zones, applying Saint Petersburg's regional soil contamination thresholds. We develop remediation strategies compliant with SPb Order No. 481.</w:t>
      </w:r>
    </w:p>
    <w:p>
      <w:pPr>
        <w:numPr>
          <w:ilvl w:val="0"/>
          <w:numId w:val="1002"/>
        </w:numPr>
        <w:pStyle w:val="Compact"/>
      </w:pPr>
      <w:r>
        <w:rPr>
          <w:bCs/>
          <w:b/>
        </w:rPr>
        <w:t xml:space="preserve">Neva River Water Quality Monitoring Programs:</w:t>
      </w:r>
      <w:r>
        <w:t xml:space="preserve"> </w:t>
      </w:r>
      <w:r>
        <w:t xml:space="preserve">Establishing continuous monitoring systems for key pollutants (heavy metals, organics) at discharge points and critical ecosystem zones, generating reports meeting Roshydromet data requirements for Saint Petersburg authorities.</w:t>
      </w:r>
    </w:p>
    <w:p>
      <w:pPr>
        <w:numPr>
          <w:ilvl w:val="0"/>
          <w:numId w:val="1002"/>
        </w:numPr>
        <w:pStyle w:val="Compact"/>
      </w:pPr>
      <w:r>
        <w:rPr>
          <w:bCs/>
          <w:b/>
        </w:rPr>
        <w:t xml:space="preserve">Urban Development EIA Support:</w:t>
      </w:r>
      <w:r>
        <w:t xml:space="preserve"> </w:t>
      </w:r>
      <w:r>
        <w:t xml:space="preserve">Providing specialized environmental impact assessments for construction projects in sensitive areas (e.g., near historical monuments on Vasilevsky Island), ensuring alignment with Saint Petersburg's Urban Planning Code and federal norms.</w:t>
      </w:r>
    </w:p>
    <w:p>
      <w:pPr>
        <w:numPr>
          <w:ilvl w:val="0"/>
          <w:numId w:val="1002"/>
        </w:numPr>
        <w:pStyle w:val="Compact"/>
      </w:pPr>
      <w:r>
        <w:rPr>
          <w:bCs/>
          <w:b/>
        </w:rPr>
        <w:t xml:space="preserve">Compliance Management &amp; Audit Support:</w:t>
      </w:r>
      <w:r>
        <w:t xml:space="preserve"> </w:t>
      </w:r>
      <w:r>
        <w:t xml:space="preserve">Proactive monitoring of regulatory updates, preparing documentation for state inspections (Gosnadzor), and offering training for client staff on Saint Petersburg-specific environmental reporting obligations.</w:t>
      </w:r>
    </w:p>
    <w:bookmarkEnd w:id="22"/>
    <w:bookmarkStart w:id="23" w:name="Xf0efa8db73020dca6cec8d2956726494b997ba5"/>
    <w:p>
      <w:pPr>
        <w:pStyle w:val="Heading2"/>
      </w:pPr>
      <w:r>
        <w:t xml:space="preserve">IV. Market Differentiation: Why Our Environmental Engineer Services Win in Saint Petersburg</w:t>
      </w:r>
    </w:p>
    <w:p>
      <w:pPr>
        <w:pStyle w:val="FirstParagraph"/>
      </w:pPr>
      <w:r>
        <w:t xml:space="preserve">Unlike generic international firms, our competitive edge lies entirely in our hyper-localized expertise within the</w:t>
      </w:r>
      <w:r>
        <w:t xml:space="preserve"> </w:t>
      </w:r>
      <w:r>
        <w:rPr>
          <w:iCs/>
          <w:i/>
        </w:rPr>
        <w:t xml:space="preserve">Russia Saint Petersburg</w:t>
      </w:r>
      <w:r>
        <w:t xml:space="preserve"> </w:t>
      </w:r>
      <w:r>
        <w:t xml:space="preserve">context:</w:t>
      </w:r>
    </w:p>
    <w:p>
      <w:pPr>
        <w:numPr>
          <w:ilvl w:val="0"/>
          <w:numId w:val="1003"/>
        </w:numPr>
        <w:pStyle w:val="Compact"/>
      </w:pPr>
      <w:r>
        <w:rPr>
          <w:bCs/>
          <w:b/>
        </w:rPr>
        <w:t xml:space="preserve">Local Regulatory Mastery:</w:t>
      </w:r>
      <w:r>
        <w:t xml:space="preserve"> </w:t>
      </w:r>
      <w:r>
        <w:t xml:space="preserve">Our team includes engineers certified by the Saint Petersburg Environmental Protection Agency (SPb EPA) and deeply familiar with municipal decrees unique to the city, avoiding costly missteps common with foreign consultants.</w:t>
      </w:r>
    </w:p>
    <w:p>
      <w:pPr>
        <w:numPr>
          <w:ilvl w:val="0"/>
          <w:numId w:val="1003"/>
        </w:numPr>
        <w:pStyle w:val="Compact"/>
      </w:pPr>
      <w:r>
        <w:rPr>
          <w:bCs/>
          <w:b/>
        </w:rPr>
        <w:t xml:space="preserve">Cultural &amp; Linguistic Alignment:</w:t>
      </w:r>
      <w:r>
        <w:t xml:space="preserve"> </w:t>
      </w:r>
      <w:r>
        <w:t xml:space="preserve">All services are delivered by native Russian speakers using local terminology and understanding of bureaucratic processes, ensuring seamless communication with Roshydromet, SPb EMA, and client management teams.</w:t>
      </w:r>
    </w:p>
    <w:p>
      <w:pPr>
        <w:numPr>
          <w:ilvl w:val="0"/>
          <w:numId w:val="1003"/>
        </w:numPr>
        <w:pStyle w:val="Compact"/>
      </w:pPr>
      <w:r>
        <w:rPr>
          <w:bCs/>
          <w:b/>
        </w:rPr>
        <w:t xml:space="preserve">Proven Local Results:</w:t>
      </w:r>
      <w:r>
        <w:t xml:space="preserve"> </w:t>
      </w:r>
      <w:r>
        <w:t xml:space="preserve">Successfully managed remediation at the former Leningrad Chemical Plant site (2021-2023), achieving 98% reduction in soil contaminants and securing full compliance with SPb Order No. 554 ahead of schedule.</w:t>
      </w:r>
    </w:p>
    <w:p>
      <w:pPr>
        <w:numPr>
          <w:ilvl w:val="0"/>
          <w:numId w:val="1003"/>
        </w:numPr>
        <w:pStyle w:val="Compact"/>
      </w:pPr>
      <w:r>
        <w:rPr>
          <w:bCs/>
          <w:b/>
        </w:rPr>
        <w:t xml:space="preserve">Strategic Partnerships:</w:t>
      </w:r>
      <w:r>
        <w:t xml:space="preserve"> </w:t>
      </w:r>
      <w:r>
        <w:t xml:space="preserve">Established relationships with key Saint Petersburg stakeholders: the Department of Ecology (SPb), St. Petersburg Water Management Company, and major developers like "Sovremennik" Construction Group.</w:t>
      </w:r>
    </w:p>
    <w:bookmarkEnd w:id="23"/>
    <w:bookmarkStart w:id="24" w:name="X9cefba9a06e98888e15bfa51371eddf012fad74"/>
    <w:p>
      <w:pPr>
        <w:pStyle w:val="Heading2"/>
      </w:pPr>
      <w:r>
        <w:t xml:space="preserve">V. Sales Strategy &amp; Target Market for Saint Petersburg</w:t>
      </w:r>
    </w:p>
    <w:p>
      <w:pPr>
        <w:pStyle w:val="FirstParagraph"/>
      </w:pPr>
      <w:r>
        <w:t xml:space="preserve">Our sales focus targets high-potential segments within the Saint Petersburg economy:</w:t>
      </w:r>
    </w:p>
    <w:p>
      <w:pPr>
        <w:numPr>
          <w:ilvl w:val="0"/>
          <w:numId w:val="1004"/>
        </w:numPr>
        <w:pStyle w:val="Compact"/>
      </w:pPr>
      <w:r>
        <w:rPr>
          <w:bCs/>
          <w:b/>
        </w:rPr>
        <w:t xml:space="preserve">Industrial Sector:</w:t>
      </w:r>
      <w:r>
        <w:t xml:space="preserve"> </w:t>
      </w:r>
      <w:r>
        <w:t xml:space="preserve">Large manufacturers (e.g., Gazprom Neft Petrograd site, St. Petersburg Aluminum Plant) facing legacy contamination and new compliance deadlines.</w:t>
      </w:r>
    </w:p>
    <w:p>
      <w:pPr>
        <w:numPr>
          <w:ilvl w:val="0"/>
          <w:numId w:val="1004"/>
        </w:numPr>
        <w:pStyle w:val="Compact"/>
      </w:pPr>
      <w:r>
        <w:rPr>
          <w:bCs/>
          <w:b/>
        </w:rPr>
        <w:t xml:space="preserve">Urban Infrastructure Developers:</w:t>
      </w:r>
      <w:r>
        <w:t xml:space="preserve"> </w:t>
      </w:r>
      <w:r>
        <w:t xml:space="preserve">Companies undertaking major projects (transport hubs, waterfront developments) requiring mandatory EIAs and environmental management plans.</w:t>
      </w:r>
    </w:p>
    <w:p>
      <w:pPr>
        <w:numPr>
          <w:ilvl w:val="0"/>
          <w:numId w:val="1004"/>
        </w:numPr>
        <w:pStyle w:val="Compact"/>
      </w:pPr>
      <w:r>
        <w:rPr>
          <w:bCs/>
          <w:b/>
        </w:rPr>
        <w:t xml:space="preserve">Real Estate &amp; Construction Giants:</w:t>
      </w:r>
      <w:r>
        <w:t xml:space="preserve"> </w:t>
      </w:r>
      <w:r>
        <w:t xml:space="preserve">Firms developing residential/commercial zones in historically industrial areas needing site clearance and sustainable planning.</w:t>
      </w:r>
    </w:p>
    <w:p>
      <w:pPr>
        <w:numPr>
          <w:ilvl w:val="0"/>
          <w:numId w:val="1004"/>
        </w:numPr>
        <w:pStyle w:val="Compact"/>
      </w:pPr>
      <w:r>
        <w:rPr>
          <w:bCs/>
          <w:b/>
        </w:rPr>
        <w:t xml:space="preserve">Petrograd Municipal Contracts:</w:t>
      </w:r>
      <w:r>
        <w:t xml:space="preserve"> </w:t>
      </w:r>
      <w:r>
        <w:t xml:space="preserve">Direct engagement with Saint Petersburg City Administration for city-wide environmental monitoring programs and infrastructure projects.</w:t>
      </w:r>
    </w:p>
    <w:bookmarkEnd w:id="24"/>
    <w:bookmarkStart w:id="25" w:name="X42c97e322de92f1d2e9338bdc7781c0e6a5ba5f"/>
    <w:p>
      <w:pPr>
        <w:pStyle w:val="Heading2"/>
      </w:pPr>
      <w:r>
        <w:t xml:space="preserve">VI. Implementation Timeline &amp; Revenue Projection (Saint Petersburg Focus)</w:t>
      </w:r>
    </w:p>
    <w:p>
      <w:pPr>
        <w:pStyle w:val="FirstParagraph"/>
      </w:pPr>
      <w:r>
        <w:t xml:space="preserve">We propose a 12-month market entry plan focused exclusively on Saint Petersburg:</w:t>
      </w:r>
    </w:p>
    <w:p>
      <w:pPr>
        <w:numPr>
          <w:ilvl w:val="0"/>
          <w:numId w:val="1005"/>
        </w:numPr>
        <w:pStyle w:val="Compact"/>
      </w:pPr>
      <w:r>
        <w:rPr>
          <w:bCs/>
          <w:b/>
        </w:rPr>
        <w:t xml:space="preserve">Q1 2024:</w:t>
      </w:r>
      <w:r>
        <w:t xml:space="preserve"> </w:t>
      </w:r>
      <w:r>
        <w:t xml:space="preserve">Finalize partnerships with SPb EMA; secure first municipal contract for Neva River monitoring network.</w:t>
      </w:r>
    </w:p>
    <w:p>
      <w:pPr>
        <w:numPr>
          <w:ilvl w:val="0"/>
          <w:numId w:val="1005"/>
        </w:numPr>
        <w:pStyle w:val="Compact"/>
      </w:pPr>
      <w:r>
        <w:rPr>
          <w:bCs/>
          <w:b/>
        </w:rPr>
        <w:t xml:space="preserve">Q2 2024:</w:t>
      </w:r>
      <w:r>
        <w:t xml:space="preserve"> </w:t>
      </w:r>
      <w:r>
        <w:t xml:space="preserve">Close 3 major industrial remediation contracts (target: $1.8M in revenue).</w:t>
      </w:r>
    </w:p>
    <w:p>
      <w:pPr>
        <w:numPr>
          <w:ilvl w:val="0"/>
          <w:numId w:val="1005"/>
        </w:numPr>
        <w:pStyle w:val="Compact"/>
      </w:pPr>
      <w:r>
        <w:rPr>
          <w:bCs/>
          <w:b/>
        </w:rPr>
        <w:t xml:space="preserve">H1 2024:</w:t>
      </w:r>
      <w:r>
        <w:t xml:space="preserve"> </w:t>
      </w:r>
      <w:r>
        <w:t xml:space="preserve">Achieve $3.5M in total Saint Petersburg service revenue, capturing 7% of the local environmental engineering services market.</w:t>
      </w:r>
    </w:p>
    <w:p>
      <w:pPr>
        <w:numPr>
          <w:ilvl w:val="0"/>
          <w:numId w:val="1005"/>
        </w:numPr>
        <w:pStyle w:val="Compact"/>
      </w:pPr>
      <w:r>
        <w:rPr>
          <w:bCs/>
          <w:b/>
        </w:rPr>
        <w:t xml:space="preserve">Full Year 2024:</w:t>
      </w:r>
      <w:r>
        <w:t xml:space="preserve"> </w:t>
      </w:r>
      <w:r>
        <w:t xml:space="preserve">Projected revenue: $6.8M, with expansion into regional projects (Leningrad Oblast) leveraging Saint Petersburg as a base.</w:t>
      </w:r>
    </w:p>
    <w:bookmarkEnd w:id="25"/>
    <w:bookmarkStart w:id="26" w:name="X3822ad5c74d67059850da27cd9975bec72107d5"/>
    <w:p>
      <w:pPr>
        <w:pStyle w:val="Heading2"/>
      </w:pPr>
      <w:r>
        <w:t xml:space="preserve">VII. Conclusion: The Imperative for Local Environmental Engineering Expertise</w:t>
      </w:r>
    </w:p>
    <w:p>
      <w:pPr>
        <w:pStyle w:val="FirstParagraph"/>
      </w:pPr>
      <w:r>
        <w:t xml:space="preserve">The environmental challenges facing</w:t>
      </w:r>
      <w:r>
        <w:t xml:space="preserve"> </w:t>
      </w:r>
      <w:r>
        <w:rPr>
          <w:iCs/>
          <w:i/>
        </w:rPr>
        <w:t xml:space="preserve">Russia Saint Petersburg</w:t>
      </w:r>
      <w:r>
        <w:t xml:space="preserve"> </w:t>
      </w:r>
      <w:r>
        <w:t xml:space="preserve">are not merely technical; they are central to the city's economic future, ecological health, and international standing. Businesses operating in this strategic region cannot afford generic solutions or foreign consultants lacking local regulatory fluency. The demand for a truly capable and locally embedded</w:t>
      </w:r>
      <w:r>
        <w:t xml:space="preserve"> </w:t>
      </w:r>
      <w:r>
        <w:rPr>
          <w:iCs/>
          <w:i/>
        </w:rPr>
        <w:t xml:space="preserve">Environmental Engineer</w:t>
      </w:r>
      <w:r>
        <w:t xml:space="preserve"> </w:t>
      </w:r>
      <w:r>
        <w:t xml:space="preserve">is acute and growing exponentially. Neva Environmental Consulting possesses the precise expertise, proven local success, and deep understanding of Saint Petersburg's unique environmental framework to become the undisputed leader in this critical market segment. Investing in our specialized services isn't just about compliance—it's about securing sustainable growth, protecting reputation, and contributing positively to Saint Petersburg's legacy as a world-class European city. We are ready to deploy our</w:t>
      </w:r>
      <w:r>
        <w:t xml:space="preserve"> </w:t>
      </w:r>
      <w:r>
        <w:rPr>
          <w:iCs/>
          <w:i/>
        </w:rPr>
        <w:t xml:space="preserve">Environmental Engineer</w:t>
      </w:r>
      <w:r>
        <w:t xml:space="preserve"> </w:t>
      </w:r>
      <w:r>
        <w:t xml:space="preserve">team immediately to meet this strategic need.</w:t>
      </w:r>
    </w:p>
    <w:p>
      <w:pPr>
        <w:pStyle w:val="BodyText"/>
      </w:pPr>
      <w:r>
        <w:rPr>
          <w:bCs/>
          <w:b/>
        </w:rPr>
        <w:t xml:space="preserve">Contact:</w:t>
      </w:r>
      <w:r>
        <w:t xml:space="preserve"> </w:t>
      </w:r>
      <w:r>
        <w:t xml:space="preserve">Mikhail Petrov, Head of Saint Petersburg Operations | Neva Environmental Consulting</w:t>
      </w:r>
      <w:r>
        <w:br/>
      </w:r>
      <w:r>
        <w:t xml:space="preserve">Email: m.petrov@nevaenv.ru | Tel: +7 (812) 555-0199 | Address: 43 Admiralteyskaya St., St. Petersburg, 190031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 Services for Saint Petersburg Market</dc:title>
  <dc:creator/>
  <dc:language>en</dc:language>
  <cp:keywords/>
  <dcterms:created xsi:type="dcterms:W3CDTF">2025-12-10T00:08:47Z</dcterms:created>
  <dcterms:modified xsi:type="dcterms:W3CDTF">2025-12-10T00:08:47Z</dcterms:modified>
</cp:coreProperties>
</file>

<file path=docProps/custom.xml><?xml version="1.0" encoding="utf-8"?>
<Properties xmlns="http://schemas.openxmlformats.org/officeDocument/2006/custom-properties" xmlns:vt="http://schemas.openxmlformats.org/officeDocument/2006/docPropsVTypes"/>
</file>