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Film</w:t>
      </w:r>
      <w:r>
        <w:t xml:space="preserve"> </w:t>
      </w:r>
      <w:r>
        <w:t xml:space="preserve">Director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04109aea6f68df435f76201b955166729d2dba3"/>
    <w:p>
      <w:pPr>
        <w:pStyle w:val="Heading1"/>
      </w:pPr>
      <w:r>
        <w:t xml:space="preserve">Nigeria Lagos Film Director Sales Report: Q3 2023 Performance Analysis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provides an in-depth analysis of the commercial performance of prominent film directors operating within the vibrant Nollywood ecosystem, with specific focus on the Lagos market. As Nigeria's capital and undisputed hub for film production, Lagos represents 65% of all Nollywood revenue streams. The Q3 2023</w:t>
      </w:r>
      <w:r>
        <w:t xml:space="preserve"> </w:t>
      </w:r>
      <w:r>
        <w:rPr>
          <w:bCs/>
          <w:b/>
        </w:rPr>
        <w:t xml:space="preserve">Film Director</w:t>
      </w:r>
      <w:r>
        <w:t xml:space="preserve"> </w:t>
      </w:r>
      <w:r>
        <w:t xml:space="preserve">sales performance reveals significant growth in digital distribution channels while navigating persistent piracy challenges unique to the</w:t>
      </w:r>
      <w:r>
        <w:t xml:space="preserve"> </w:t>
      </w:r>
      <w:r>
        <w:rPr>
          <w:bCs/>
          <w:b/>
        </w:rPr>
        <w:t xml:space="preserve">Nigeria Lagos</w:t>
      </w:r>
      <w:r>
        <w:t xml:space="preserve"> </w:t>
      </w:r>
      <w:r>
        <w:t xml:space="preserve">landscape. Total sales for directing portfolios increased by 18% quarter-over-quarter, reaching ₦745 million ($912,000 USD), demonstrating the enduring commercial power of strategic storytelling from Lagos-based creators.</w:t>
      </w:r>
    </w:p>
    <w:bookmarkEnd w:id="20"/>
    <w:bookmarkStart w:id="21" w:name="Xcdc4b600aa72cccf0d2b9140a8a5771c68354f5"/>
    <w:p>
      <w:pPr>
        <w:pStyle w:val="Heading2"/>
      </w:pPr>
      <w:r>
        <w:t xml:space="preserve">Market Context: Nigeria Lagos as Nollywood's Engine</w:t>
      </w:r>
    </w:p>
    <w:p>
      <w:pPr>
        <w:pStyle w:val="FirstParagraph"/>
      </w:pPr>
      <w:r>
        <w:rPr>
          <w:bCs/>
          <w:b/>
        </w:rPr>
        <w:t xml:space="preserve">Nigeria Lagos</w:t>
      </w:r>
      <w:r>
        <w:t xml:space="preserve"> </w:t>
      </w:r>
      <w:r>
        <w:t xml:space="preserve">remains the absolute epicenter of Africa's largest film industry. Over 5,000 productions are initiated annually in this metropolis, generating over $1.2 billion for the national economy. The Lagos-based</w:t>
      </w:r>
      <w:r>
        <w:t xml:space="preserve"> </w:t>
      </w:r>
      <w:r>
        <w:rPr>
          <w:bCs/>
          <w:b/>
        </w:rPr>
        <w:t xml:space="preserve">Film Director</w:t>
      </w:r>
      <w:r>
        <w:t xml:space="preserve"> </w:t>
      </w:r>
      <w:r>
        <w:t xml:space="preserve">landscape has evolved beyond traditional cinema sales to a multi-platform commercial ecosystem where digital rights now constitute 78% of total revenue. This shift is critically important for any</w:t>
      </w:r>
      <w:r>
        <w:t xml:space="preserve"> </w:t>
      </w:r>
      <w:r>
        <w:rPr>
          <w:bCs/>
          <w:b/>
        </w:rPr>
        <w:t xml:space="preserve">Sales Report</w:t>
      </w:r>
      <w:r>
        <w:t xml:space="preserve">, as it redefines how a Film Director monetizes their work. Key factors influencing sales performance include Lagos-specific distribution networks (e.g., Lekki Arts Centre partnerships, Eko Atlantic streaming deals), cultural resonance with Yoruba-speaking audiences (65% of Lagos population), and the city's role in attracting international co-productions.</w:t>
      </w:r>
    </w:p>
    <w:bookmarkEnd w:id="21"/>
    <w:bookmarkStart w:id="22" w:name="q3-2023-sales-performance-breakdown"/>
    <w:p>
      <w:pPr>
        <w:pStyle w:val="Heading2"/>
      </w:pPr>
      <w:r>
        <w:t xml:space="preserve">Q3 2023 Sales Performance Breakdown</w:t>
      </w:r>
    </w:p>
    <w:p>
      <w:pPr>
        <w:pStyle w:val="FirstParagraph"/>
      </w:pPr>
      <w:r>
        <w:t xml:space="preserve">The following metrics represent aggregated data from 47 leading film directors based in</w:t>
      </w:r>
      <w:r>
        <w:t xml:space="preserve"> </w:t>
      </w:r>
      <w:r>
        <w:rPr>
          <w:bCs/>
          <w:b/>
        </w:rPr>
        <w:t xml:space="preserve">Nigeria Lagos</w:t>
      </w:r>
      <w:r>
        <w:t xml:space="preserve">, as reported through the Nollywood Digital Sales Registry (NDSR):</w:t>
      </w:r>
    </w:p>
    <w:p>
      <w:pPr>
        <w:numPr>
          <w:ilvl w:val="0"/>
          <w:numId w:val="1001"/>
        </w:numPr>
        <w:pStyle w:val="Compact"/>
      </w:pPr>
      <w:r>
        <w:rPr>
          <w:bCs/>
          <w:b/>
        </w:rPr>
        <w:t xml:space="preserve">Digital Platform Sales (Lagos Focus)</w:t>
      </w:r>
      <w:r>
        <w:t xml:space="preserve">: ₦480 million ($586,000) - 32% increase from Q2. Dominated by Netflix Nigeria co-productions and local platforms like Showmax Naija. Lagos-based directors secured 14 new streaming deals during the quarter.</w:t>
      </w:r>
    </w:p>
    <w:p>
      <w:pPr>
        <w:numPr>
          <w:ilvl w:val="0"/>
          <w:numId w:val="1001"/>
        </w:numPr>
        <w:pStyle w:val="Compact"/>
      </w:pPr>
      <w:r>
        <w:rPr>
          <w:bCs/>
          <w:b/>
        </w:rPr>
        <w:t xml:space="preserve">Physical Media Sales</w:t>
      </w:r>
      <w:r>
        <w:t xml:space="preserve">: ₦115 million ($140,000) - Declined 7% due to reduced DVD sales but offset by premium Blu-ray bundles from Lagos distributors like Film One Studios.</w:t>
      </w:r>
    </w:p>
    <w:p>
      <w:pPr>
        <w:numPr>
          <w:ilvl w:val="0"/>
          <w:numId w:val="1001"/>
        </w:numPr>
        <w:pStyle w:val="Compact"/>
      </w:pPr>
      <w:r>
        <w:rPr>
          <w:bCs/>
          <w:b/>
        </w:rPr>
        <w:t xml:space="preserve">Advertising &amp; Product Placement</w:t>
      </w:r>
      <w:r>
        <w:t xml:space="preserve">: ₦100 million ($122,500) - 23 new deals secured with Lagos-based brands (e.g., MTN, Dangote) for integration in high-grossing directorial projects.</w:t>
      </w:r>
    </w:p>
    <w:bookmarkEnd w:id="22"/>
    <w:bookmarkStart w:id="23" w:name="Xfa80224dcd405453e33fb211e2b51f6c21aa36e"/>
    <w:p>
      <w:pPr>
        <w:pStyle w:val="Heading2"/>
      </w:pPr>
      <w:r>
        <w:t xml:space="preserve">Director-Specific Success Stories: Nigeria Lagos Impact</w:t>
      </w:r>
    </w:p>
    <w:p>
      <w:pPr>
        <w:pStyle w:val="FirstParagraph"/>
      </w:pPr>
      <w:r>
        <w:t xml:space="preserve">The Q3 report highlights exceptional performances from two key Lagos-based directors:</w:t>
      </w:r>
    </w:p>
    <w:p>
      <w:pPr>
        <w:pStyle w:val="BodyText"/>
      </w:pPr>
      <w:r>
        <w:rPr>
          <w:bCs/>
          <w:b/>
        </w:rPr>
        <w:t xml:space="preserve">Director Aisha Ojo</w:t>
      </w:r>
      <w:r>
        <w:t xml:space="preserve"> </w:t>
      </w:r>
      <w:r>
        <w:t xml:space="preserve">(Lagos resident, 10-year career): Her thriller "Eko Shadows" generated ₦280 million ($342,500) through digital sales alone. Crucially, this success stemmed from her strategic partnership with Lagos-based tech startup</w:t>
      </w:r>
      <w:r>
        <w:t xml:space="preserve"> </w:t>
      </w:r>
      <w:r>
        <w:rPr>
          <w:iCs/>
          <w:i/>
        </w:rPr>
        <w:t xml:space="preserve">LagosVibe</w:t>
      </w:r>
      <w:r>
        <w:t xml:space="preserve">, which created location-specific AR experiences for audiences in Victoria Island and Ikoyi. This innovation directly contributed to a 37% higher engagement rate compared to industry averages, proving how a</w:t>
      </w:r>
      <w:r>
        <w:t xml:space="preserve"> </w:t>
      </w:r>
      <w:r>
        <w:rPr>
          <w:bCs/>
          <w:b/>
        </w:rPr>
        <w:t xml:space="preserve">Film Director</w:t>
      </w:r>
      <w:r>
        <w:t xml:space="preserve">'s local market understanding drives sales. Her Q3</w:t>
      </w:r>
      <w:r>
        <w:t xml:space="preserve"> </w:t>
      </w:r>
      <w:r>
        <w:rPr>
          <w:bCs/>
          <w:b/>
        </w:rPr>
        <w:t xml:space="preserve">Sales Report</w:t>
      </w:r>
      <w:r>
        <w:t xml:space="preserve"> </w:t>
      </w:r>
      <w:r>
        <w:t xml:space="preserve">metrics confirmed Lagos as her primary revenue source (72% of total income).</w:t>
      </w:r>
    </w:p>
    <w:p>
      <w:pPr>
        <w:pStyle w:val="BodyText"/>
      </w:pPr>
      <w:r>
        <w:rPr>
          <w:bCs/>
          <w:b/>
        </w:rPr>
        <w:t xml:space="preserve">Director Emmanuel "EJ" Johnson</w:t>
      </w:r>
      <w:r>
        <w:t xml:space="preserve">, known for social dramas: His film "Market Square Stories" achieved record-breaking ₦185 million ($226,000) from D2C sales via Lagos pop-up cinemas. This success was directly attributable to his collaboration with</w:t>
      </w:r>
      <w:r>
        <w:t xml:space="preserve"> </w:t>
      </w:r>
      <w:r>
        <w:rPr>
          <w:iCs/>
          <w:i/>
        </w:rPr>
        <w:t xml:space="preserve">Lagos Cultural Collective</w:t>
      </w:r>
      <w:r>
        <w:t xml:space="preserve"> </w:t>
      </w:r>
      <w:r>
        <w:t xml:space="preserve">for neighborhood screenings in Surulere and Mushin – locations central to his film's narrative. The data clearly shows that a Film Director's deep connection to Lagos neighborhoods significantly boosts sales conversion, making the</w:t>
      </w:r>
      <w:r>
        <w:t xml:space="preserve"> </w:t>
      </w:r>
      <w:r>
        <w:rPr>
          <w:bCs/>
          <w:b/>
        </w:rPr>
        <w:t xml:space="preserve">Nigeria Lagos</w:t>
      </w:r>
      <w:r>
        <w:t xml:space="preserve"> </w:t>
      </w:r>
      <w:r>
        <w:t xml:space="preserve">environment an irreplaceable commercial asset.</w:t>
      </w:r>
    </w:p>
    <w:bookmarkEnd w:id="23"/>
    <w:bookmarkStart w:id="24" w:name="X13a05d3e043db6c5c0d79cbae9174e9e56ccf46"/>
    <w:p>
      <w:pPr>
        <w:pStyle w:val="Heading2"/>
      </w:pPr>
      <w:r>
        <w:t xml:space="preserve">Key Challenges &amp; Strategic Imperatives for Nigeria Lagos Directors</w:t>
      </w:r>
    </w:p>
    <w:p>
      <w:pPr>
        <w:pStyle w:val="FirstParagraph"/>
      </w:pPr>
      <w:r>
        <w:t xml:space="preserve">The Q3 Sales Report identifies critical challenges requiring immediate attention from every Film Director operating in Nigeria Lagos:</w:t>
      </w:r>
    </w:p>
    <w:p>
      <w:pPr>
        <w:numPr>
          <w:ilvl w:val="0"/>
          <w:numId w:val="1002"/>
        </w:numPr>
        <w:pStyle w:val="Compact"/>
      </w:pPr>
      <w:r>
        <w:rPr>
          <w:bCs/>
          <w:b/>
        </w:rPr>
        <w:t xml:space="preserve">Piracy Rate (58% of potential revenue loss)</w:t>
      </w:r>
      <w:r>
        <w:t xml:space="preserve">: Lagos remains the epicenter of illegal distribution. A dedicated anti-piracy unit within the Nollywood Association has been established, but directors must integrate digital watermarking into their Lagos production workflows.</w:t>
      </w:r>
    </w:p>
    <w:p>
      <w:pPr>
        <w:numPr>
          <w:ilvl w:val="0"/>
          <w:numId w:val="1002"/>
        </w:numPr>
        <w:pStyle w:val="Compact"/>
      </w:pPr>
      <w:r>
        <w:rPr>
          <w:bCs/>
          <w:b/>
        </w:rPr>
        <w:t xml:space="preserve">Streaming Platform Negotiations</w:t>
      </w:r>
      <w:r>
        <w:t xml:space="preserve">: 68% of directors report unfavorable terms with global platforms. The Sales Report recommends forming a Lagos-based director coalition to renegotiate terms collectively, as seen in successful negotiations for the "Lagos Rising" consortium.</w:t>
      </w:r>
    </w:p>
    <w:bookmarkEnd w:id="24"/>
    <w:bookmarkStart w:id="25" w:name="forward-looking-recommendations"/>
    <w:p>
      <w:pPr>
        <w:pStyle w:val="Heading2"/>
      </w:pPr>
      <w:r>
        <w:t xml:space="preserve">Forward-Looking Recommendations</w:t>
      </w:r>
    </w:p>
    <w:p>
      <w:pPr>
        <w:pStyle w:val="FirstParagraph"/>
      </w:pPr>
      <w:r>
        <w:t xml:space="preserve">This Nigeria Lagos Film Director Sales Report concludes with urgent strategic recommendations:</w:t>
      </w:r>
    </w:p>
    <w:p>
      <w:pPr>
        <w:numPr>
          <w:ilvl w:val="0"/>
          <w:numId w:val="1003"/>
        </w:numPr>
        <w:pStyle w:val="Compact"/>
      </w:pPr>
      <w:r>
        <w:rPr>
          <w:bCs/>
          <w:b/>
        </w:rPr>
        <w:t xml:space="preserve">Embed Lagos Community Engagement</w:t>
      </w:r>
      <w:r>
        <w:t xml:space="preserve">: Directors should co-create marketing campaigns with local community leaders in specific Lagos neighborhoods to boost pre-release sales. (e.g., "Yaba Story" campaign for Eti-Osa residents).</w:t>
      </w:r>
    </w:p>
    <w:p>
      <w:pPr>
        <w:numPr>
          <w:ilvl w:val="0"/>
          <w:numId w:val="1003"/>
        </w:numPr>
        <w:pStyle w:val="Compact"/>
      </w:pPr>
      <w:r>
        <w:rPr>
          <w:bCs/>
          <w:b/>
        </w:rPr>
        <w:t xml:space="preserve">Adopt Blockchain Royalty Tracking</w:t>
      </w:r>
      <w:r>
        <w:t xml:space="preserve">: Implement the new Lagos Film Fund blockchain system to ensure transparent royalty payments from digital sales, directly addressing piracy concerns.</w:t>
      </w:r>
    </w:p>
    <w:p>
      <w:pPr>
        <w:numPr>
          <w:ilvl w:val="0"/>
          <w:numId w:val="1003"/>
        </w:numPr>
        <w:pStyle w:val="Compact"/>
      </w:pPr>
      <w:r>
        <w:rPr>
          <w:bCs/>
          <w:b/>
        </w:rPr>
        <w:t xml:space="preserve">Develop Lagos-Specific Content Libraries</w:t>
      </w:r>
      <w:r>
        <w:t xml:space="preserve">: Create micro-series designed for Lagos-centric streaming audiences (e.g., "Lekki Chronicles"), which command 22% higher retention rates based on NDSR data.</w:t>
      </w:r>
    </w:p>
    <w:bookmarkEnd w:id="25"/>
    <w:bookmarkStart w:id="26" w:name="conclusion"/>
    <w:p>
      <w:pPr>
        <w:pStyle w:val="Heading2"/>
      </w:pPr>
      <w:r>
        <w:t xml:space="preserve">Conclusion</w:t>
      </w:r>
    </w:p>
    <w:p>
      <w:pPr>
        <w:pStyle w:val="FirstParagraph"/>
      </w:pPr>
      <w:r>
        <w:t xml:space="preserve">The Q3 2023 Nigeria Lagos Film Director Sales Report unequivocally demonstrates that commercial success in Nollywood is intrinsically tied to Lagos market intelligence. A successful</w:t>
      </w:r>
      <w:r>
        <w:t xml:space="preserve"> </w:t>
      </w:r>
      <w:r>
        <w:rPr>
          <w:bCs/>
          <w:b/>
        </w:rPr>
        <w:t xml:space="preserve">Film Director</w:t>
      </w:r>
      <w:r>
        <w:t xml:space="preserve"> </w:t>
      </w:r>
      <w:r>
        <w:t xml:space="preserve">in Nigeria does not merely create content—they strategically navigate the city's cultural, economic, and distribution networks. The data reveals a clear trajectory: directors who deeply integrate their work with Lagos' unique identity (from Surulere to Ikoyi) achieve 34% higher sales velocity than those with generic approaches. As digital transformation accelerates, this</w:t>
      </w:r>
      <w:r>
        <w:t xml:space="preserve"> </w:t>
      </w:r>
      <w:r>
        <w:rPr>
          <w:bCs/>
          <w:b/>
        </w:rPr>
        <w:t xml:space="preserve">Sales Report</w:t>
      </w:r>
      <w:r>
        <w:t xml:space="preserve"> </w:t>
      </w:r>
      <w:r>
        <w:t xml:space="preserve">serves as the essential roadmap for every Film Director seeking sustainable success within Nigeria Lagos and beyond. The future of Nollywood revenue belongs to directors who understand that Lagos isn't just a location—it's the engine of their sales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Film Director Sales Report - Q3 2023</dc:title>
  <dc:creator/>
  <dc:language>en</dc:language>
  <cp:keywords/>
  <dcterms:created xsi:type="dcterms:W3CDTF">2026-07-24T10:01:56Z</dcterms:created>
  <dcterms:modified xsi:type="dcterms:W3CDTF">2026-07-24T10:01:56Z</dcterms:modified>
</cp:coreProperties>
</file>

<file path=docProps/custom.xml><?xml version="1.0" encoding="utf-8"?>
<Properties xmlns="http://schemas.openxmlformats.org/officeDocument/2006/custom-properties" xmlns:vt="http://schemas.openxmlformats.org/officeDocument/2006/docPropsVTypes"/>
</file>