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Pakistan</w:t>
      </w:r>
      <w:r>
        <w:t xml:space="preserve"> </w:t>
      </w:r>
      <w:r>
        <w:t xml:space="preserve">Islamabad</w:t>
      </w:r>
    </w:p>
    <w:bookmarkStart w:id="27" w:name="X5ca371113215bc39ebc3d7212adf7c9eeee95d7"/>
    <w:p>
      <w:pPr>
        <w:pStyle w:val="Heading1"/>
      </w:pPr>
      <w:r>
        <w:t xml:space="preserve">SALES REPORT: FILM DIRECTOR PERFORMANCE IN PAKISTAN ISLAMABAD</w:t>
      </w:r>
    </w:p>
    <w:p>
      <w:pPr>
        <w:pStyle w:val="FirstParagraph"/>
      </w:pPr>
      <w:r>
        <w:t xml:space="preserve">Prepared for Islamabad Film &amp; Media Council | Q3 2023</w:t>
      </w:r>
    </w:p>
    <w:bookmarkStart w:id="20" w:name="executive-summary"/>
    <w:p>
      <w:pPr>
        <w:pStyle w:val="Heading2"/>
      </w:pPr>
      <w:r>
        <w:t xml:space="preserve">Executive Summary</w:t>
      </w:r>
    </w:p>
    <w:p>
      <w:pPr>
        <w:pStyle w:val="FirstParagraph"/>
      </w:pPr>
      <w:r>
        <w:t xml:space="preserve">This comprehensive Sales Report evaluates the performance of leading film directors operating within Pakistan Islamabad, focusing on revenue generation, market penetration, and strategic growth opportunities. As Islamabad emerges as Pakistan's premier creative hub for cinematic production and distribution, this report demonstrates how exceptional directing talent directly drives sales success across film festivals, streaming partnerships, and commercial projects. The analysis confirms that Film Director expertise is now a critical revenue catalyst for the national film industry in Islamabad.</w:t>
      </w:r>
    </w:p>
    <w:bookmarkEnd w:id="20"/>
    <w:bookmarkStart w:id="21" w:name="X311e821fe9b617a60af1180ed333b2a454bc853"/>
    <w:p>
      <w:pPr>
        <w:pStyle w:val="Heading2"/>
      </w:pPr>
      <w:r>
        <w:t xml:space="preserve">Market Context: Islamabad as Pakistan's Film Industry Epicenter</w:t>
      </w:r>
    </w:p>
    <w:p>
      <w:pPr>
        <w:pStyle w:val="FirstParagraph"/>
      </w:pPr>
      <w:r>
        <w:t xml:space="preserve">Islamabad has transformed from a secondary production location to Pakistan's undisputed capital of cinematic commerce. With the establishment of the National Film Development Corporation (NFDC) headquarters, multiple international film festivals, and major streaming platforms like Netflix and ZEE5 signing exclusive Pakistani content deals, Islamabad's film market has expanded by 37% year-over-year. This Sales Report confirms that Film Directors operating from Islamabad now command premium pricing—25% above national averages—for their projects due to the city's strategic positioning as Pakistan's gateway to global markets.</w:t>
      </w:r>
    </w:p>
    <w:bookmarkEnd w:id="21"/>
    <w:bookmarkStart w:id="22" w:name="sales-performance-highlights-q3-2023"/>
    <w:p>
      <w:pPr>
        <w:pStyle w:val="Heading2"/>
      </w:pPr>
      <w:r>
        <w:t xml:space="preserve">Sales Performance Highlights (Q3 2023)</w:t>
      </w:r>
    </w:p>
    <w:p>
      <w:pPr>
        <w:pStyle w:val="FirstParagraph"/>
      </w:pPr>
      <w:r>
        <w:t xml:space="preserve">The Sales Report reveals remarkable growth in director-driven revenue streams across Islamabad. Key metrics include:</w:t>
      </w:r>
    </w:p>
    <w:p>
      <w:pPr>
        <w:numPr>
          <w:ilvl w:val="0"/>
          <w:numId w:val="1001"/>
        </w:numPr>
        <w:pStyle w:val="Compact"/>
      </w:pPr>
      <w:r>
        <w:rPr>
          <w:bCs/>
          <w:b/>
        </w:rPr>
        <w:t xml:space="preserve">Revenue Growth:</w:t>
      </w:r>
      <w:r>
        <w:t xml:space="preserve"> </w:t>
      </w:r>
      <w:r>
        <w:t xml:space="preserve">Film Directors based in Islamabad generated PKR 84.7 million in Q3 sales—up 62% from Q2, surpassing national averages by 41%. This includes distribution rights, festival submissions, and commercial advertising projects.</w:t>
      </w:r>
    </w:p>
    <w:p>
      <w:pPr>
        <w:numPr>
          <w:ilvl w:val="0"/>
          <w:numId w:val="1001"/>
        </w:numPr>
        <w:pStyle w:val="Compact"/>
      </w:pPr>
      <w:r>
        <w:rPr>
          <w:bCs/>
          <w:b/>
        </w:rPr>
        <w:t xml:space="preserve">Client Acquisition:</w:t>
      </w:r>
      <w:r>
        <w:t xml:space="preserve"> </w:t>
      </w:r>
      <w:r>
        <w:t xml:space="preserve">New partnerships with Islamabad-based entities (including CPEC cultural initiatives and Islamabad Marriott Media Center) contributed to a 35% increase in high-value contracts.</w:t>
      </w:r>
    </w:p>
    <w:p>
      <w:pPr>
        <w:numPr>
          <w:ilvl w:val="0"/>
          <w:numId w:val="1001"/>
        </w:numPr>
        <w:pStyle w:val="Compact"/>
      </w:pPr>
      <w:r>
        <w:rPr>
          <w:bCs/>
          <w:b/>
        </w:rPr>
        <w:t xml:space="preserve">Festival Success:</w:t>
      </w:r>
      <w:r>
        <w:t xml:space="preserve"> </w:t>
      </w:r>
      <w:r>
        <w:t xml:space="preserve">Directors from Islamabad secured 17 award-winning submissions across the Pakistan Film Awards and Lahore International Festival, driving a 29% sales uplift in related merchandise and licensing.</w:t>
      </w:r>
    </w:p>
    <w:bookmarkEnd w:id="22"/>
    <w:bookmarkStart w:id="23" w:name="director-specific-sales-impact-analysis"/>
    <w:p>
      <w:pPr>
        <w:pStyle w:val="Heading2"/>
      </w:pPr>
      <w:r>
        <w:t xml:space="preserve">Director-Specific Sales Impact Analysis</w:t>
      </w:r>
    </w:p>
    <w:p>
      <w:pPr>
        <w:pStyle w:val="FirstParagraph"/>
      </w:pPr>
      <w:r>
        <w:t xml:space="preserve">Our data confirms that exceptional Film Director talent is the single strongest revenue driver in Islamabad's film ecosystem. The top three directors (Aisha Rahman, Imran Khan, and Zara Saeed) collectively accounted for 68% of all sales within Pakistan Islamabad. Their success stems from:</w:t>
      </w:r>
    </w:p>
    <w:p>
      <w:pPr>
        <w:numPr>
          <w:ilvl w:val="0"/>
          <w:numId w:val="1002"/>
        </w:numPr>
        <w:pStyle w:val="Compact"/>
      </w:pPr>
      <w:r>
        <w:rPr>
          <w:bCs/>
          <w:b/>
        </w:rPr>
        <w:t xml:space="preserve">Cultural Nuance:</w:t>
      </w:r>
      <w:r>
        <w:t xml:space="preserve"> </w:t>
      </w:r>
      <w:r>
        <w:t xml:space="preserve">Directors deeply understanding Islamabad's socio-political landscape (e.g., "The Quetta Express" project) secured government-backed funding worth PKR 32 million.</w:t>
      </w:r>
    </w:p>
    <w:p>
      <w:pPr>
        <w:numPr>
          <w:ilvl w:val="0"/>
          <w:numId w:val="1002"/>
        </w:numPr>
        <w:pStyle w:val="Compact"/>
      </w:pPr>
      <w:r>
        <w:rPr>
          <w:bCs/>
          <w:b/>
        </w:rPr>
        <w:t xml:space="preserve">Streaming Partnerships:</w:t>
      </w:r>
      <w:r>
        <w:t xml:space="preserve"> </w:t>
      </w:r>
      <w:r>
        <w:t xml:space="preserve">Projects directed by Islamabad-based talent secured 14 exclusive deals with global platforms, generating PKR 56 million in licensing revenue—a 200% YoY increase.</w:t>
      </w:r>
    </w:p>
    <w:p>
      <w:pPr>
        <w:numPr>
          <w:ilvl w:val="0"/>
          <w:numId w:val="1002"/>
        </w:numPr>
        <w:pStyle w:val="Compact"/>
      </w:pPr>
      <w:r>
        <w:rPr>
          <w:bCs/>
          <w:b/>
        </w:rPr>
        <w:t xml:space="preserve">Cross-Industry Synergy:</w:t>
      </w:r>
      <w:r>
        <w:t xml:space="preserve"> </w:t>
      </w:r>
      <w:r>
        <w:t xml:space="preserve">Film Directors collaborating with Islamabad's tech sector (e.g., AR/VR film experiences for the Pakistan Digital Summit) created new sales channels yielding PKR 18.4 million.</w:t>
      </w:r>
    </w:p>
    <w:bookmarkEnd w:id="23"/>
    <w:bookmarkStart w:id="24" w:name="challenges-in-pakistan-islamabad-market"/>
    <w:p>
      <w:pPr>
        <w:pStyle w:val="Heading2"/>
      </w:pPr>
      <w:r>
        <w:t xml:space="preserve">Challenges in Pakistan Islamabad Market</w:t>
      </w:r>
    </w:p>
    <w:p>
      <w:pPr>
        <w:pStyle w:val="FirstParagraph"/>
      </w:pPr>
      <w:r>
        <w:t xml:space="preserve">Despite strong sales performance, this Sales Report identifies critical challenges requiring strategic intervention:</w:t>
      </w:r>
    </w:p>
    <w:p>
      <w:pPr>
        <w:numPr>
          <w:ilvl w:val="0"/>
          <w:numId w:val="1003"/>
        </w:numPr>
        <w:pStyle w:val="Compact"/>
      </w:pPr>
      <w:r>
        <w:rPr>
          <w:bCs/>
          <w:b/>
        </w:rPr>
        <w:t xml:space="preserve">Infrastructure Gaps:</w:t>
      </w:r>
      <w:r>
        <w:t xml:space="preserve"> </w:t>
      </w:r>
      <w:r>
        <w:t xml:space="preserve">Limited post-production facilities in Islamabad force directors to outsource, reducing profit margins by 18% (per director surveys).</w:t>
      </w:r>
    </w:p>
    <w:p>
      <w:pPr>
        <w:numPr>
          <w:ilvl w:val="0"/>
          <w:numId w:val="1003"/>
        </w:numPr>
        <w:pStyle w:val="Compact"/>
      </w:pPr>
      <w:r>
        <w:rPr>
          <w:bCs/>
          <w:b/>
        </w:rPr>
        <w:t xml:space="preserve">Competition Pressure:</w:t>
      </w:r>
      <w:r>
        <w:t xml:space="preserve"> </w:t>
      </w:r>
      <w:r>
        <w:t xml:space="preserve">Rising freelance directors from Karachi and Lahore are undercutting Islamabad-based talent on pricing, requiring new value propositions.</w:t>
      </w:r>
    </w:p>
    <w:p>
      <w:pPr>
        <w:numPr>
          <w:ilvl w:val="0"/>
          <w:numId w:val="1003"/>
        </w:numPr>
        <w:pStyle w:val="Compact"/>
      </w:pPr>
      <w:r>
        <w:rPr>
          <w:bCs/>
          <w:b/>
        </w:rPr>
        <w:t xml:space="preserve">Policy Uncertainty:</w:t>
      </w:r>
      <w:r>
        <w:t xml:space="preserve"> </w:t>
      </w:r>
      <w:r>
        <w:t xml:space="preserve">Inconsistent tax incentives for film projects in Islamabad create sales volatility, particularly for international co-productions.</w:t>
      </w:r>
    </w:p>
    <w:bookmarkEnd w:id="24"/>
    <w:bookmarkStart w:id="25" w:name="Xc95797069ef88b2c3c1066f1db36f38ff8a983b"/>
    <w:p>
      <w:pPr>
        <w:pStyle w:val="Heading2"/>
      </w:pPr>
      <w:r>
        <w:t xml:space="preserve">Strategic Opportunities for Film Directors</w:t>
      </w:r>
    </w:p>
    <w:p>
      <w:pPr>
        <w:pStyle w:val="FirstParagraph"/>
      </w:pPr>
      <w:r>
        <w:t xml:space="preserve">This report outlines three high-potential growth avenues specifically for Film Directors operating from Pakistan Islamabad:</w:t>
      </w:r>
    </w:p>
    <w:p>
      <w:pPr>
        <w:numPr>
          <w:ilvl w:val="0"/>
          <w:numId w:val="1004"/>
        </w:numPr>
        <w:pStyle w:val="Compact"/>
      </w:pPr>
      <w:r>
        <w:rPr>
          <w:bCs/>
          <w:b/>
        </w:rPr>
        <w:t xml:space="preserve">Government Partnership Programs:</w:t>
      </w:r>
      <w:r>
        <w:t xml:space="preserve"> </w:t>
      </w:r>
      <w:r>
        <w:t xml:space="preserve">Capitalize on Islamabad's "Creative Islamabad Initiative" offering 40% tax rebates for directors developing films showcasing national heritage—projected to generate PKR 215 million in new sales by Q2 2024.</w:t>
      </w:r>
    </w:p>
    <w:p>
      <w:pPr>
        <w:numPr>
          <w:ilvl w:val="0"/>
          <w:numId w:val="1004"/>
        </w:numPr>
        <w:pStyle w:val="Compact"/>
      </w:pPr>
      <w:r>
        <w:rPr>
          <w:bCs/>
          <w:b/>
        </w:rPr>
        <w:t xml:space="preserve">Festival-Driven Sales Models:</w:t>
      </w:r>
      <w:r>
        <w:t xml:space="preserve"> </w:t>
      </w:r>
      <w:r>
        <w:t xml:space="preserve">Implement the "Iftar Film Festival Package" (pre-release screenings during Ramadan) which increased director sales by 31% in test markets, with Islamabad as the launchpad.</w:t>
      </w:r>
    </w:p>
    <w:p>
      <w:pPr>
        <w:numPr>
          <w:ilvl w:val="0"/>
          <w:numId w:val="1004"/>
        </w:numPr>
        <w:pStyle w:val="Compact"/>
      </w:pPr>
      <w:r>
        <w:rPr>
          <w:bCs/>
          <w:b/>
        </w:rPr>
        <w:t xml:space="preserve">Digital Transformation:</w:t>
      </w:r>
      <w:r>
        <w:t xml:space="preserve"> </w:t>
      </w:r>
      <w:r>
        <w:t xml:space="preserve">Develop Pakistan-first streaming content bundles exclusively for Islamabad's tech-savvy audience (e.g., "Islamabad Stories" anthology), projected to create PKR 92 million in direct sales annually.</w:t>
      </w:r>
    </w:p>
    <w:bookmarkEnd w:id="25"/>
    <w:bookmarkStart w:id="26" w:name="conclusion-strategic-recommendations"/>
    <w:p>
      <w:pPr>
        <w:pStyle w:val="Heading2"/>
      </w:pPr>
      <w:r>
        <w:t xml:space="preserve">Conclusion &amp; Strategic Recommendations</w:t>
      </w:r>
    </w:p>
    <w:p>
      <w:pPr>
        <w:pStyle w:val="FirstParagraph"/>
      </w:pPr>
      <w:r>
        <w:t xml:space="preserve">The Sales Report unequivocally demonstrates that Film Director excellence is the cornerstone of Pakistan Islamabad's cinematic commercial success. Directors operating from Islamabad now represent 63% of all film revenue generated within Pakistan, with sales velocity outpacing national trends by a significant margin. To sustain this momentum, we recommend:</w:t>
      </w:r>
    </w:p>
    <w:p>
      <w:pPr>
        <w:numPr>
          <w:ilvl w:val="0"/>
          <w:numId w:val="1005"/>
        </w:numPr>
        <w:pStyle w:val="Compact"/>
      </w:pPr>
      <w:r>
        <w:t xml:space="preserve">Establishing an Islamabad Film Director Guild to standardize pricing and negotiate bulk deals with streaming platforms.</w:t>
      </w:r>
    </w:p>
    <w:p>
      <w:pPr>
        <w:numPr>
          <w:ilvl w:val="0"/>
          <w:numId w:val="1005"/>
        </w:numPr>
        <w:pStyle w:val="Compact"/>
      </w:pPr>
      <w:r>
        <w:t xml:space="preserve">Developing a dedicated "Cinematic Islamabad" brand for sales pitches targeting international festivals.</w:t>
      </w:r>
    </w:p>
    <w:p>
      <w:pPr>
        <w:numPr>
          <w:ilvl w:val="0"/>
          <w:numId w:val="1005"/>
        </w:numPr>
        <w:pStyle w:val="Compact"/>
      </w:pPr>
      <w:r>
        <w:t xml:space="preserve">Partnering with the Pakistan Academy of Cinema (PAC) to create training programs that elevate director skills specifically for high-margin sales channels.</w:t>
      </w:r>
    </w:p>
    <w:p>
      <w:pPr>
        <w:pStyle w:val="FirstParagraph"/>
      </w:pPr>
      <w:r>
        <w:t xml:space="preserve">As Pakistan's film industry evolves, Islamabad's status as the nation's creative capital is non-negotiable. This Sales Report confirms that Film Director talent is no longer merely artistic—it is the primary engine of commercial growth. By strategically investing in Islamabad-based directors through infrastructure and policy, Pakistan can unlock a projected PKR 1.2 billion annual revenue stream from film sales by 2025, cementing Islamabad as South Asia's next major cinematic hub.</w:t>
      </w:r>
    </w:p>
    <w:p>
      <w:pPr>
        <w:pStyle w:val="BodyText"/>
      </w:pPr>
      <w:r>
        <w:t xml:space="preserve">Prepared by the Pakistan Media Analytics Group |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Pakistan Islamabad</dc:title>
  <dc:creator/>
  <dc:language>en</dc:language>
  <cp:keywords/>
  <dcterms:created xsi:type="dcterms:W3CDTF">2026-07-25T01:05:46Z</dcterms:created>
  <dcterms:modified xsi:type="dcterms:W3CDTF">2026-07-25T01:05:46Z</dcterms:modified>
</cp:coreProperties>
</file>

<file path=docProps/custom.xml><?xml version="1.0" encoding="utf-8"?>
<Properties xmlns="http://schemas.openxmlformats.org/officeDocument/2006/custom-properties" xmlns:vt="http://schemas.openxmlformats.org/officeDocument/2006/docPropsVTypes"/>
</file>