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Analysis</w:t>
      </w:r>
    </w:p>
    <w:bookmarkStart w:id="27" w:name="X542b936dc19a22a8cd941376350d30d9f74293d"/>
    <w:p>
      <w:pPr>
        <w:pStyle w:val="Heading1"/>
      </w:pPr>
      <w:r>
        <w:t xml:space="preserve">Sales Report: Strategic Performance of Film Director in Switzerland Zurich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Zurich Film Consortium</w:t>
      </w:r>
      <w:r>
        <w:br/>
      </w:r>
      <w:r>
        <w:rPr>
          <w:bCs/>
          <w:b/>
        </w:rPr>
        <w:t xml:space="preserve">Purpose:</w:t>
      </w:r>
      <w:r>
        <w:t xml:space="preserve"> </w:t>
      </w:r>
      <w:r>
        <w:t xml:space="preserve">Analysis of Film Director's Market Performance and Sales Strategy in Switzerland Zurich</w:t>
      </w:r>
    </w:p>
    <w:bookmarkStart w:id="20" w:name="executive-summary"/>
    <w:p>
      <w:pPr>
        <w:pStyle w:val="Heading2"/>
      </w:pPr>
      <w:r>
        <w:t xml:space="preserve">Executive Summary</w:t>
      </w:r>
    </w:p>
    <w:p>
      <w:pPr>
        <w:pStyle w:val="FirstParagraph"/>
      </w:pPr>
      <w:r>
        <w:t xml:space="preserve">This Sales Report details the exceptional market penetration and revenue generation achieved by our lead Film Director, [Director Name], within the Switzerland Zurich film industry ecosystem. Over the past fiscal year (Q1 2023–Q3 2023), [Director Name] has driven a 47% increase in high-value production contracts specifically targeting Zurich-based clients, establishing a new benchmark for creative excellence and commercial viability in the Swiss market. The report confirms Zurich as a critical growth engine for our global film division, with the Film Director's localized approach directly contributing to 62% of total revenue from Switzerland.</w:t>
      </w:r>
    </w:p>
    <w:bookmarkEnd w:id="20"/>
    <w:bookmarkStart w:id="21" w:name="market-context-why-zurich-matters"/>
    <w:p>
      <w:pPr>
        <w:pStyle w:val="Heading2"/>
      </w:pPr>
      <w:r>
        <w:t xml:space="preserve">Market Context: Why Zurich Matters</w:t>
      </w:r>
    </w:p>
    <w:p>
      <w:pPr>
        <w:pStyle w:val="FirstParagraph"/>
      </w:pPr>
      <w:r>
        <w:t xml:space="preserve">Zurich represents Switzerland's cultural and financial epicenter for premium audiovisual production. The city hosts the prestigious Zurich Film Festival, attracts 34% of Swiss film investments, and serves as a gateway to German-speaking Europe (DE/AT/CH). Our Sales Report identifies Zurich as the most lucrative market in Switzerland for director-driven content, with local clients prioritizing nuanced storytelling over generic international productions. This presents an unparalleled opportunity for a Film Director who understands Swiss aesthetics—valuing precision, subtlety, and cultural authenticity—over purely commercial approaches.</w:t>
      </w:r>
    </w:p>
    <w:bookmarkEnd w:id="21"/>
    <w:bookmarkStart w:id="22" w:name="sales-performance-breakdown-zurich-focus"/>
    <w:p>
      <w:pPr>
        <w:pStyle w:val="Heading2"/>
      </w:pPr>
      <w:r>
        <w:t xml:space="preserve">Sales Performance Breakdown: Zurich Focus</w:t>
      </w:r>
    </w:p>
    <w:p>
      <w:pPr>
        <w:pStyle w:val="FirstParagraph"/>
      </w:pPr>
      <w:r>
        <w:t xml:space="preserve">Our data reveals the Film Director's strategic alignment with Zurich’s unique market demands:</w:t>
      </w:r>
    </w:p>
    <w:p>
      <w:pPr>
        <w:numPr>
          <w:ilvl w:val="0"/>
          <w:numId w:val="1001"/>
        </w:numPr>
        <w:pStyle w:val="Compact"/>
      </w:pPr>
      <w:r>
        <w:rPr>
          <w:bCs/>
          <w:b/>
        </w:rPr>
        <w:t xml:space="preserve">Contract Growth:</w:t>
      </w:r>
      <w:r>
        <w:t xml:space="preserve"> </w:t>
      </w:r>
      <w:r>
        <w:t xml:space="preserve">17 new production contracts secured in Zurich (vs. 9 in FY2022), representing a 89% YoY increase. All projects exceeded budget by an average of 14% due to the director’s ability to leverage local talent and locations.</w:t>
      </w:r>
    </w:p>
    <w:p>
      <w:pPr>
        <w:numPr>
          <w:ilvl w:val="0"/>
          <w:numId w:val="1001"/>
        </w:numPr>
        <w:pStyle w:val="Compact"/>
      </w:pPr>
      <w:r>
        <w:rPr>
          <w:bCs/>
          <w:b/>
        </w:rPr>
        <w:t xml:space="preserve">Client Retention:</w:t>
      </w:r>
      <w:r>
        <w:t xml:space="preserve"> </w:t>
      </w:r>
      <w:r>
        <w:t xml:space="preserve">93% retention rate with Zurich-based agencies (e.g., Zürcher Filmproduktion, Swiss Media Lab), significantly above the industry average of 76%. Clients cite "cultural fluency" as the key differentiator.</w:t>
      </w:r>
    </w:p>
    <w:p>
      <w:pPr>
        <w:numPr>
          <w:ilvl w:val="0"/>
          <w:numId w:val="1001"/>
        </w:numPr>
        <w:pStyle w:val="Compact"/>
      </w:pPr>
      <w:r>
        <w:rPr>
          <w:bCs/>
          <w:b/>
        </w:rPr>
        <w:t xml:space="preserve">Revenue Impact:</w:t>
      </w:r>
      <w:r>
        <w:t xml:space="preserve"> </w:t>
      </w:r>
      <w:r>
        <w:t xml:space="preserve">Direct contribution of CHF 1.8M to Zurich revenue streams (31% of total Switzerland sales). Projects like "Lake Constance Chronicles" generated a 200% ROI for Swiss clients through targeted local marketing partnerships.</w:t>
      </w:r>
    </w:p>
    <w:bookmarkEnd w:id="22"/>
    <w:bookmarkStart w:id="23" w:name="X0c3c3bef15d8df0a435cdce3aafe047efb4e1c8"/>
    <w:p>
      <w:pPr>
        <w:pStyle w:val="Heading2"/>
      </w:pPr>
      <w:r>
        <w:t xml:space="preserve">Critical Success Factor: Zurich-Centric Creative Strategy</w:t>
      </w:r>
    </w:p>
    <w:p>
      <w:pPr>
        <w:pStyle w:val="FirstParagraph"/>
      </w:pPr>
      <w:r>
        <w:t xml:space="preserve">The Film Director’s approach in Switzerland Zurich hinges on three pillars absent in generic director contracts:</w:t>
      </w:r>
    </w:p>
    <w:p>
      <w:pPr>
        <w:numPr>
          <w:ilvl w:val="0"/>
          <w:numId w:val="1002"/>
        </w:numPr>
        <w:pStyle w:val="Compact"/>
      </w:pPr>
      <w:r>
        <w:rPr>
          <w:bCs/>
          <w:b/>
        </w:rPr>
        <w:t xml:space="preserve">Swiss Language &amp; Cultural Integration:</w:t>
      </w:r>
      <w:r>
        <w:t xml:space="preserve"> </w:t>
      </w:r>
      <w:r>
        <w:t xml:space="preserve">The director films with Swiss German/English bilingual crews, ensuring authentic dialogue and location choices (e.g., filming key scenes at the Zurich Hauptbahnhof and Uetliberg). This resonated deeply with Swiss audiences, boosting client campaign reach by 37% in Zurich media outlets.</w:t>
      </w:r>
    </w:p>
    <w:p>
      <w:pPr>
        <w:numPr>
          <w:ilvl w:val="0"/>
          <w:numId w:val="1002"/>
        </w:numPr>
        <w:pStyle w:val="Compact"/>
      </w:pPr>
      <w:r>
        <w:rPr>
          <w:bCs/>
          <w:b/>
        </w:rPr>
        <w:t xml:space="preserve">Local Ecosystem Collaboration:</w:t>
      </w:r>
      <w:r>
        <w:t xml:space="preserve"> </w:t>
      </w:r>
      <w:r>
        <w:t xml:space="preserve">Partnerships with Zurich institutions like ZHdK (Zurich University of the Arts) and Filmstiftung Schweiz secured tax-efficient production incentives. This reduced costs by 22% for Zurich clients, directly enhancing sales competitiveness.</w:t>
      </w:r>
    </w:p>
    <w:p>
      <w:pPr>
        <w:numPr>
          <w:ilvl w:val="0"/>
          <w:numId w:val="1002"/>
        </w:numPr>
        <w:pStyle w:val="Compact"/>
      </w:pPr>
      <w:r>
        <w:rPr>
          <w:bCs/>
          <w:b/>
        </w:rPr>
        <w:t xml:space="preserve">Precision-Driven Execution:</w:t>
      </w:r>
      <w:r>
        <w:t xml:space="preserve"> </w:t>
      </w:r>
      <w:r>
        <w:t xml:space="preserve">Swiss clients prioritize efficiency (a cultural hallmark). The director’s streamlined workflows saved an average of 4.2 days per project in Zurich, aligning with Swiss business values and enabling faster client revenue cycles.</w:t>
      </w:r>
    </w:p>
    <w:bookmarkEnd w:id="23"/>
    <w:bookmarkStart w:id="24" w:name="case-study-zurich-reflections-campaign"/>
    <w:p>
      <w:pPr>
        <w:pStyle w:val="Heading2"/>
      </w:pPr>
      <w:r>
        <w:t xml:space="preserve">Case Study: "Zurich Reflections" Campaign</w:t>
      </w:r>
    </w:p>
    <w:p>
      <w:pPr>
        <w:pStyle w:val="FirstParagraph"/>
      </w:pPr>
      <w:r>
        <w:t xml:space="preserve">A flagship project for Zurich Tourism, this short film directed by [Director Name] exemplifies the Sales Report’s core findings. The Film Director:</w:t>
      </w:r>
    </w:p>
    <w:p>
      <w:pPr>
        <w:numPr>
          <w:ilvl w:val="0"/>
          <w:numId w:val="1003"/>
        </w:numPr>
        <w:pStyle w:val="Compact"/>
      </w:pPr>
      <w:r>
        <w:t xml:space="preserve">Used Zurich landmarks (Lindenhof, Sechseläutenplatz) without disrupting public spaces—addressing Swiss environmental regulations perfectly.</w:t>
      </w:r>
    </w:p>
    <w:p>
      <w:pPr>
        <w:numPr>
          <w:ilvl w:val="0"/>
          <w:numId w:val="1003"/>
        </w:numPr>
        <w:pStyle w:val="Compact"/>
      </w:pPr>
      <w:r>
        <w:t xml:space="preserve">Collaborated with local actors from Zurich Theatre (Schauspielhaus Zürich), boosting community engagement.</w:t>
      </w:r>
    </w:p>
    <w:p>
      <w:pPr>
        <w:numPr>
          <w:ilvl w:val="0"/>
          <w:numId w:val="1003"/>
        </w:numPr>
        <w:pStyle w:val="Compact"/>
      </w:pPr>
      <w:r>
        <w:t xml:space="preserve">Generated CHF 450K in direct sales for Zurich Tourism and secured 12 months of premium media coverage in Swiss press (NZZ, Blick).</w:t>
      </w:r>
    </w:p>
    <w:p>
      <w:pPr>
        <w:pStyle w:val="FirstParagraph"/>
      </w:pPr>
      <w:r>
        <w:t xml:space="preserve">This project achieved a 98% client satisfaction score—outperforming all previous Zurich campaigns by 34 percentage points. It directly contributed to the Film Director’s reputation as "the only director who understands Zurich’s creative heartbeat."</w:t>
      </w:r>
    </w:p>
    <w:bookmarkEnd w:id="24"/>
    <w:bookmarkStart w:id="25" w:name="Xb995a0d4a59bf340fb5b4531b73a4f22a4789c4"/>
    <w:p>
      <w:pPr>
        <w:pStyle w:val="Heading2"/>
      </w:pPr>
      <w:r>
        <w:t xml:space="preserve">Challenges &amp; Strategic Recommendations for Switzerland Zurich</w:t>
      </w:r>
    </w:p>
    <w:p>
      <w:pPr>
        <w:pStyle w:val="FirstParagraph"/>
      </w:pPr>
      <w:r>
        <w:t xml:space="preserve">While performance is strong, our Sales Report identifies opportunities for further growth in Switzerland Zurich:</w:t>
      </w:r>
    </w:p>
    <w:p>
      <w:pPr>
        <w:numPr>
          <w:ilvl w:val="0"/>
          <w:numId w:val="1004"/>
        </w:numPr>
        <w:pStyle w:val="Compact"/>
      </w:pPr>
      <w:r>
        <w:rPr>
          <w:bCs/>
          <w:b/>
        </w:rPr>
        <w:t xml:space="preserve">Challenge:</w:t>
      </w:r>
      <w:r>
        <w:t xml:space="preserve"> </w:t>
      </w:r>
      <w:r>
        <w:t xml:space="preserve">Competition from German-speaking directors lacking Swiss market insight.</w:t>
      </w:r>
    </w:p>
    <w:p>
      <w:pPr>
        <w:numPr>
          <w:ilvl w:val="0"/>
          <w:numId w:val="1004"/>
        </w:numPr>
        <w:pStyle w:val="Compact"/>
      </w:pPr>
      <w:r>
        <w:rPr>
          <w:bCs/>
          <w:b/>
        </w:rPr>
        <w:t xml:space="preserve">Action Plan:</w:t>
      </w:r>
      <w:r>
        <w:t xml:space="preserve"> </w:t>
      </w:r>
      <w:r>
        <w:t xml:space="preserve">Develop a "Zurich Creative Hub" initiative, offering free workshops on Swiss storytelling at ZHdK. This positions the Film Director as an industry leader while generating qualified leads.</w:t>
      </w:r>
    </w:p>
    <w:p>
      <w:pPr>
        <w:numPr>
          <w:ilvl w:val="0"/>
          <w:numId w:val="1004"/>
        </w:numPr>
        <w:pStyle w:val="Compact"/>
      </w:pPr>
      <w:r>
        <w:rPr>
          <w:bCs/>
          <w:b/>
        </w:rPr>
        <w:t xml:space="preserve">Challenge:</w:t>
      </w:r>
      <w:r>
        <w:t xml:space="preserve"> </w:t>
      </w:r>
      <w:r>
        <w:t xml:space="preserve">Zurich clients increasingly demand data-driven creative proposals.</w:t>
      </w:r>
    </w:p>
    <w:p>
      <w:pPr>
        <w:numPr>
          <w:ilvl w:val="0"/>
          <w:numId w:val="1004"/>
        </w:numPr>
        <w:pStyle w:val="Compact"/>
      </w:pPr>
      <w:r>
        <w:rPr>
          <w:bCs/>
          <w:b/>
        </w:rPr>
        <w:t xml:space="preserve">Action Plan:</w:t>
      </w:r>
      <w:r>
        <w:t xml:space="preserve"> </w:t>
      </w:r>
      <w:r>
        <w:t xml:space="preserve">Implement a Zurich-specific dashboard showing real-time audience engagement metrics (e.g., Swiss Netflix viewership data) for every pitch, directly linking the Film Director’s work to client KPIs.</w:t>
      </w:r>
    </w:p>
    <w:bookmarkEnd w:id="25"/>
    <w:bookmarkStart w:id="26" w:name="conclusion-the-zurich-advantage"/>
    <w:p>
      <w:pPr>
        <w:pStyle w:val="Heading2"/>
      </w:pPr>
      <w:r>
        <w:t xml:space="preserve">Conclusion: The Zurich Advantage</w:t>
      </w:r>
    </w:p>
    <w:p>
      <w:pPr>
        <w:pStyle w:val="FirstParagraph"/>
      </w:pPr>
      <w:r>
        <w:t xml:space="preserve">This Sales Report unequivocally proves that a Film Director with deep Zurich expertise is not merely an asset—but the catalyst for exponential growth in Switzerland. By embedding cultural intelligence into every production, [Director Name] has transformed the Zurich market from a "regional opportunity" to our most profitable segment. The film industry in Switzerland Zurich demands authenticity, precision, and local resonance—qualities embodied by our Film Director’s unique value proposition.</w:t>
      </w:r>
    </w:p>
    <w:p>
      <w:pPr>
        <w:pStyle w:val="BodyText"/>
      </w:pPr>
      <w:r>
        <w:t xml:space="preserve">As the Swiss film sector grows at 8.7% annually (Swiss Films Association), prioritizing directors who master Zurich’s market will ensure sustained leadership. We recommend allocating 40% of our Switzerland marketing budget to Zurich-focused campaigns led by this Film Director, projecting an additional CHF 2.3M in revenue for FY2024.</w:t>
      </w:r>
    </w:p>
    <w:p>
      <w:pPr>
        <w:pStyle w:val="BodyText"/>
      </w:pPr>
      <w:r>
        <w:rPr>
          <w:iCs/>
          <w:i/>
        </w:rPr>
        <w:t xml:space="preserve">Prepared with Swiss precision and global vision</w:t>
      </w:r>
    </w:p>
    <w:p>
      <w:pPr>
        <w:pStyle w:val="BodyText"/>
      </w:pPr>
      <w:r>
        <w:rPr>
          <w:bCs/>
          <w:b/>
        </w:rPr>
        <w:t xml:space="preserve">Sales &amp; Strategy Division, Switzerland Zurich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Sales Report: Film Director Performance Analysis</dc:title>
  <dc:creator/>
  <dc:language>en</dc:language>
  <cp:keywords/>
  <dcterms:created xsi:type="dcterms:W3CDTF">2026-07-24T09:12:23Z</dcterms:created>
  <dcterms:modified xsi:type="dcterms:W3CDTF">2026-07-24T09:12:23Z</dcterms:modified>
</cp:coreProperties>
</file>

<file path=docProps/custom.xml><?xml version="1.0" encoding="utf-8"?>
<Properties xmlns="http://schemas.openxmlformats.org/officeDocument/2006/custom-properties" xmlns:vt="http://schemas.openxmlformats.org/officeDocument/2006/docPropsVTypes"/>
</file>