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63360c063575f963cd6cdda5d22bb23779b099d"/>
    <w:p>
      <w:pPr>
        <w:pStyle w:val="Heading1"/>
      </w:pPr>
      <w:r>
        <w:t xml:space="preserve">Sales Report: Film Director Performance and Market Impact in United Arab Emirates Abu Dhabi</w:t>
      </w:r>
    </w:p>
    <w:p>
      <w:pPr>
        <w:pStyle w:val="FirstParagraph"/>
      </w:pPr>
      <w:r>
        <w:rPr>
          <w:bCs/>
          <w:b/>
        </w:rPr>
        <w:t xml:space="preserve">Prepared For:</w:t>
      </w:r>
      <w:r>
        <w:t xml:space="preserve"> </w:t>
      </w:r>
      <w:r>
        <w:t xml:space="preserve">Abu Dhabi Film Commission &amp; UAE Entertainment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analyzes the performance of award-winning Film Director Ahmed Al-Suwaidi in the United Arab Emirates Abu Dhabi market. The data demonstrates that strategic cinematic projects spearheaded by this visionary Film Director have generated unprecedented revenue streams, establishing new benchmarks for film industry sales within Abu Dhabi's cultural and entertainment ecosystem. With a 42% year-over-year increase in revenue directly attributable to the Film Director's portfolio, this report confirms Abu Dhabi as a rapidly growing hub for high-value film production and distribution in the GCC region.</w:t>
      </w:r>
    </w:p>
    <w:bookmarkEnd w:id="20"/>
    <w:bookmarkStart w:id="21" w:name="Xf5e92d3c7b3f4c9ee046c1d5daad61dbecc6ed1"/>
    <w:p>
      <w:pPr>
        <w:pStyle w:val="Heading2"/>
      </w:pPr>
      <w:r>
        <w:t xml:space="preserve">Market Context: Abu Dhabi's Film Industry Growth</w:t>
      </w:r>
    </w:p>
    <w:p>
      <w:pPr>
        <w:pStyle w:val="FirstParagraph"/>
      </w:pPr>
      <w:r>
        <w:t xml:space="preserve">The United Arab Emirates, particularly Abu Dhabi, has positioned itself as a premier destination for global cinema. The Abu Dhabi Film Festival (ADFF) and Zayed University's new Center for Screen Arts have catalyzed this transformation. As the capital city of the UAE continues to diversify beyond oil revenues, film production has emerged as a key economic pillar. This Sales Report specifically tracks how our lead Film Director's projects align with Abu Dhabi's Vision 2030 strategic objectives, driving tourism, cultural exports, and digital entertainment revenue streams.</w:t>
      </w:r>
    </w:p>
    <w:bookmarkEnd w:id="21"/>
    <w:bookmarkStart w:id="22"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(AED)</w:t>
            </w:r>
          </w:p>
        </w:tc>
        <w:tc>
          <w:tcPr/>
          <w:p>
            <w:pPr>
              <w:pStyle w:val="Compact"/>
              <w:jc w:val="left"/>
            </w:pPr>
            <w:r>
              <w:t xml:space="preserve">98,500,000</w:t>
            </w:r>
          </w:p>
        </w:tc>
        <w:tc>
          <w:tcPr/>
          <w:p>
            <w:pPr>
              <w:pStyle w:val="Compact"/>
              <w:jc w:val="left"/>
            </w:pPr>
            <w:r>
              <w:t xml:space="preserve">69,350,000</w:t>
            </w:r>
          </w:p>
        </w:tc>
        <w:tc>
          <w:tcPr/>
          <w:p>
            <w:pPr>
              <w:pStyle w:val="Compact"/>
              <w:jc w:val="left"/>
            </w:pPr>
            <w:r>
              <w:t xml:space="preserve">+42.1%</w:t>
            </w:r>
          </w:p>
        </w:tc>
      </w:tr>
      <w:tr>
        <w:tc>
          <w:tcPr/>
          <w:p>
            <w:pPr>
              <w:pStyle w:val="Compact"/>
              <w:jc w:val="left"/>
            </w:pPr>
            <w:r>
              <w:t xml:space="preserve">Box Office (Local &amp; Regional)</w:t>
            </w:r>
          </w:p>
        </w:tc>
        <w:tc>
          <w:tcPr/>
          <w:p>
            <w:pPr>
              <w:pStyle w:val="Compact"/>
              <w:jc w:val="left"/>
            </w:pPr>
            <w:r>
              <w:t xml:space="preserve">38,275,000</w:t>
            </w:r>
          </w:p>
        </w:tc>
        <w:tc>
          <w:tcPr/>
          <w:p>
            <w:pPr>
              <w:pStyle w:val="Compact"/>
              <w:jc w:val="left"/>
            </w:pPr>
            <w:r>
              <w:t xml:space="preserve">24,198,000</w:t>
            </w:r>
          </w:p>
        </w:tc>
        <w:tc>
          <w:tcPr/>
          <w:p>
            <w:pPr>
              <w:pStyle w:val="Compact"/>
              <w:jc w:val="left"/>
            </w:pPr>
            <w:r>
              <w:t xml:space="preserve">+58.2%</w:t>
            </w:r>
          </w:p>
        </w:tc>
      </w:tr>
      <w:tr>
        <w:tc>
          <w:tcPr/>
          <w:p>
            <w:pPr>
              <w:pStyle w:val="Compact"/>
              <w:jc w:val="left"/>
            </w:pPr>
            <w:r>
              <w:t xml:space="preserve">Digital Streaming Deals (Abu Dhabi Rights)</w:t>
            </w:r>
          </w:p>
        </w:tc>
        <w:tc>
          <w:tcPr/>
          <w:p>
            <w:pPr>
              <w:pStyle w:val="Compact"/>
              <w:jc w:val="left"/>
            </w:pPr>
            <w:r>
              <w:t xml:space="preserve">27,634,000</w:t>
            </w:r>
          </w:p>
        </w:tc>
        <w:tc>
          <w:tcPr/>
          <w:p>
            <w:pPr>
              <w:pStyle w:val="Compact"/>
              <w:jc w:val="left"/>
            </w:pPr>
            <w:r>
              <w:t xml:space="preserve">18,951,000</w:t>
            </w:r>
          </w:p>
        </w:tc>
        <w:tc>
          <w:tcPr/>
          <w:p>
            <w:pPr>
              <w:pStyle w:val="Compact"/>
              <w:jc w:val="left"/>
            </w:pPr>
            <w:r>
              <w:t xml:space="preserve">+45.8%</w:t>
            </w:r>
          </w:p>
        </w:tc>
      </w:tr>
      <w:tr>
        <w:tc>
          <w:tcPr/>
          <w:p>
            <w:pPr>
              <w:pStyle w:val="Compact"/>
              <w:jc w:val="left"/>
            </w:pPr>
            <w:r>
              <w:t xml:space="preserve">Tourism Synergy (Film-Related Visits)</w:t>
            </w:r>
          </w:p>
        </w:tc>
        <w:tc>
          <w:tcPr/>
          <w:p>
            <w:pPr>
              <w:pStyle w:val="Compact"/>
              <w:jc w:val="left"/>
            </w:pPr>
            <w:r>
              <w:t xml:space="preserve">32,591</w:t>
            </w:r>
          </w:p>
        </w:tc>
        <w:tc>
          <w:tcPr/>
          <w:p>
            <w:pPr>
              <w:pStyle w:val="Compact"/>
              <w:jc w:val="left"/>
            </w:pPr>
            <w:r>
              <w:t xml:space="preserve">16,743</w:t>
            </w:r>
          </w:p>
        </w:tc>
        <w:tc>
          <w:tcPr/>
          <w:p>
            <w:pPr>
              <w:pStyle w:val="Compact"/>
              <w:jc w:val="left"/>
            </w:pPr>
            <w:r>
              <w:t xml:space="preserve">+92.8%</w:t>
            </w:r>
          </w:p>
        </w:tc>
      </w:tr>
    </w:tbl>
    <w:bookmarkEnd w:id="22"/>
    <w:bookmarkStart w:id="26" w:name="X049d5a9d14d8352a26c3b402060b73b3c6636af"/>
    <w:p>
      <w:pPr>
        <w:pStyle w:val="Heading2"/>
      </w:pPr>
      <w:r>
        <w:t xml:space="preserve">Project Sales Breakdown: Film Director's Portfolio in Abu Dhabi</w:t>
      </w:r>
    </w:p>
    <w:p>
      <w:pPr>
        <w:pStyle w:val="FirstParagraph"/>
      </w:pPr>
      <w:r>
        <w:t xml:space="preserve">The Film Director's current slate includes three flagship projects that have defined Abu Dhabi's cinematic landscape this quarter:</w:t>
      </w:r>
    </w:p>
    <w:bookmarkStart w:id="23" w:name="dunes-of-tomorrow-feature-film"/>
    <w:p>
      <w:pPr>
        <w:pStyle w:val="Heading3"/>
      </w:pPr>
      <w:r>
        <w:t xml:space="preserve">1. "Dunes of Tomorrow" (Feature Film)</w:t>
      </w:r>
    </w:p>
    <w:p>
      <w:pPr>
        <w:numPr>
          <w:ilvl w:val="0"/>
          <w:numId w:val="1001"/>
        </w:numPr>
        <w:pStyle w:val="Compact"/>
      </w:pPr>
      <w:r>
        <w:rPr>
          <w:bCs/>
          <w:b/>
        </w:rPr>
        <w:t xml:space="preserve">Revenue Generation:</w:t>
      </w:r>
      <w:r>
        <w:t xml:space="preserve"> </w:t>
      </w:r>
      <w:r>
        <w:t xml:space="preserve">AED 42,150,000</w:t>
      </w:r>
    </w:p>
    <w:p>
      <w:pPr>
        <w:numPr>
          <w:ilvl w:val="0"/>
          <w:numId w:val="1001"/>
        </w:numPr>
        <w:pStyle w:val="Compact"/>
      </w:pPr>
      <w:r>
        <w:rPr>
          <w:bCs/>
          <w:b/>
        </w:rPr>
        <w:t xml:space="preserve">Milestones Achieved:</w:t>
      </w:r>
      <w:r>
        <w:t xml:space="preserve"> </w:t>
      </w:r>
      <w:r>
        <w:t xml:space="preserve">First UAE-produced film to secure exclusive streaming rights with Netflix in MENA region; generated 18.7% of all box office revenue at Abu Dhabi's Yas Cinema complex.</w:t>
      </w:r>
    </w:p>
    <w:p>
      <w:pPr>
        <w:numPr>
          <w:ilvl w:val="0"/>
          <w:numId w:val="1001"/>
        </w:numPr>
        <w:pStyle w:val="Compact"/>
      </w:pPr>
      <w:r>
        <w:rPr>
          <w:bCs/>
          <w:b/>
        </w:rPr>
        <w:t xml:space="preserve">Market Impact:</w:t>
      </w:r>
      <w:r>
        <w:t xml:space="preserve"> </w:t>
      </w:r>
      <w:r>
        <w:t xml:space="preserve">Drove 27% increase in tourism bookings for cultural packages featuring filming locations at Al Ain Oasis during production period.</w:t>
      </w:r>
    </w:p>
    <w:bookmarkEnd w:id="23"/>
    <w:bookmarkStart w:id="24" w:name="abu-dhabi-stories-documentary-series"/>
    <w:p>
      <w:pPr>
        <w:pStyle w:val="Heading3"/>
      </w:pPr>
      <w:r>
        <w:t xml:space="preserve">2. "Abu Dhabi Stories" (Documentary Series)</w:t>
      </w:r>
    </w:p>
    <w:p>
      <w:pPr>
        <w:numPr>
          <w:ilvl w:val="0"/>
          <w:numId w:val="1002"/>
        </w:numPr>
        <w:pStyle w:val="Compact"/>
      </w:pPr>
      <w:r>
        <w:rPr>
          <w:bCs/>
          <w:b/>
        </w:rPr>
        <w:t xml:space="preserve">Revenue Generation:</w:t>
      </w:r>
      <w:r>
        <w:t xml:space="preserve"> </w:t>
      </w:r>
      <w:r>
        <w:t xml:space="preserve">AED 21,875,000</w:t>
      </w:r>
    </w:p>
    <w:p>
      <w:pPr>
        <w:numPr>
          <w:ilvl w:val="0"/>
          <w:numId w:val="1002"/>
        </w:numPr>
        <w:pStyle w:val="Compact"/>
      </w:pPr>
      <w:r>
        <w:rPr>
          <w:bCs/>
          <w:b/>
        </w:rPr>
        <w:t xml:space="preserve">Milestones Achieved:</w:t>
      </w:r>
      <w:r>
        <w:t xml:space="preserve"> </w:t>
      </w:r>
      <w:r>
        <w:t xml:space="preserve">Secured landmark partnership with Abu Dhabi Media Network for exclusive broadcast; generated AED 9.3M in merchandising revenue from cultural tourism products.</w:t>
      </w:r>
    </w:p>
    <w:p>
      <w:pPr>
        <w:numPr>
          <w:ilvl w:val="0"/>
          <w:numId w:val="1002"/>
        </w:numPr>
        <w:pStyle w:val="Compact"/>
      </w:pPr>
      <w:r>
        <w:rPr>
          <w:bCs/>
          <w:b/>
        </w:rPr>
        <w:t xml:space="preserve">Market Impact:</w:t>
      </w:r>
      <w:r>
        <w:t xml:space="preserve"> </w:t>
      </w:r>
      <w:r>
        <w:t xml:space="preserve">Elevated Abu Dhabi's global cultural profile, resulting in 14 new international film production inquiries to the emirate's commission.</w:t>
      </w:r>
    </w:p>
    <w:bookmarkEnd w:id="24"/>
    <w:bookmarkStart w:id="25" w:name="X54afda2f15c8124a6493393b23b5bfd9cdc77f7"/>
    <w:p>
      <w:pPr>
        <w:pStyle w:val="Heading3"/>
      </w:pPr>
      <w:r>
        <w:t xml:space="preserve">3. "Cinema Al Nahda" (Training &amp; Development Program)</w:t>
      </w:r>
    </w:p>
    <w:p>
      <w:pPr>
        <w:numPr>
          <w:ilvl w:val="0"/>
          <w:numId w:val="1003"/>
        </w:numPr>
        <w:pStyle w:val="Compact"/>
      </w:pPr>
      <w:r>
        <w:rPr>
          <w:bCs/>
          <w:b/>
        </w:rPr>
        <w:t xml:space="preserve">Revenue Generation:</w:t>
      </w:r>
      <w:r>
        <w:t xml:space="preserve"> </w:t>
      </w:r>
      <w:r>
        <w:t xml:space="preserve">AED 26,500,000</w:t>
      </w:r>
    </w:p>
    <w:p>
      <w:pPr>
        <w:numPr>
          <w:ilvl w:val="0"/>
          <w:numId w:val="1003"/>
        </w:numPr>
        <w:pStyle w:val="Compact"/>
      </w:pPr>
      <w:r>
        <w:rPr>
          <w:bCs/>
          <w:b/>
        </w:rPr>
        <w:t xml:space="preserve">Milestones Achieved:</w:t>
      </w:r>
      <w:r>
        <w:t xml:space="preserve"> </w:t>
      </w:r>
      <w:r>
        <w:t xml:space="preserve">Trained 327 local talent under the Film Director's mentorship; directly contributed to UAE National Film Production Strategy goals.</w:t>
      </w:r>
    </w:p>
    <w:p>
      <w:pPr>
        <w:numPr>
          <w:ilvl w:val="0"/>
          <w:numId w:val="1003"/>
        </w:numPr>
        <w:pStyle w:val="Compact"/>
      </w:pPr>
      <w:r>
        <w:rPr>
          <w:bCs/>
          <w:b/>
        </w:rPr>
        <w:t xml:space="preserve">Market Impact:</w:t>
      </w:r>
      <w:r>
        <w:t xml:space="preserve"> </w:t>
      </w:r>
      <w:r>
        <w:t xml:space="preserve">Created pipeline for 18 new Abu Dhabi-based production companies, generating AED 4.2M in associated service sales (equipment, post-production) within the emirate.</w:t>
      </w:r>
    </w:p>
    <w:bookmarkEnd w:id="25"/>
    <w:bookmarkEnd w:id="26"/>
    <w:bookmarkStart w:id="27" w:name="X00ef8d62466e4ad85d7167654ff9ce8f208f3f0"/>
    <w:p>
      <w:pPr>
        <w:pStyle w:val="Heading2"/>
      </w:pPr>
      <w:r>
        <w:t xml:space="preserve">Strategic Analysis: Why This Film Director Resonates in Abu Dhabi</w:t>
      </w:r>
    </w:p>
    <w:p>
      <w:pPr>
        <w:pStyle w:val="FirstParagraph"/>
      </w:pPr>
      <w:r>
        <w:t xml:space="preserve">This Sales Report identifies three critical factors driving the Film Director's exceptional performance:</w:t>
      </w:r>
    </w:p>
    <w:p>
      <w:pPr>
        <w:numPr>
          <w:ilvl w:val="0"/>
          <w:numId w:val="1004"/>
        </w:numPr>
        <w:pStyle w:val="Compact"/>
      </w:pPr>
      <w:r>
        <w:rPr>
          <w:bCs/>
          <w:b/>
        </w:rPr>
        <w:t xml:space="preserve">Cultural Authenticity:</w:t>
      </w:r>
      <w:r>
        <w:t xml:space="preserve"> </w:t>
      </w:r>
      <w:r>
        <w:t xml:space="preserve">The Film Director's work consistently integrates authentic UAE narratives (e.g., "Dunes of Tomorrow" exploring heritage in modern context), meeting Abu Dhabi's strategic goal to promote national identity through media. This resonated with 89% of local audiences surveyed by Abu Dhabi Tourism Authority.</w:t>
      </w:r>
    </w:p>
    <w:p>
      <w:pPr>
        <w:numPr>
          <w:ilvl w:val="0"/>
          <w:numId w:val="1004"/>
        </w:numPr>
        <w:pStyle w:val="Compact"/>
      </w:pPr>
      <w:r>
        <w:rPr>
          <w:bCs/>
          <w:b/>
        </w:rPr>
        <w:t xml:space="preserve">Infrastructure Synergy:</w:t>
      </w:r>
      <w:r>
        <w:t xml:space="preserve"> </w:t>
      </w:r>
      <w:r>
        <w:t xml:space="preserve">Collaborations with Abu Dhabi Film Commission and Yas Studios reduced production costs by 31% while increasing revenue per project through optimized local partnerships. The Film Director's projects now leverage UAE's tax-free film incentive programs.</w:t>
      </w:r>
    </w:p>
    <w:p>
      <w:pPr>
        <w:numPr>
          <w:ilvl w:val="0"/>
          <w:numId w:val="1004"/>
        </w:numPr>
        <w:pStyle w:val="Compact"/>
      </w:pPr>
      <w:r>
        <w:rPr>
          <w:bCs/>
          <w:b/>
        </w:rPr>
        <w:t xml:space="preserve">Tourism-Entertainment Integration:</w:t>
      </w:r>
      <w:r>
        <w:t xml:space="preserve"> </w:t>
      </w:r>
      <w:r>
        <w:t xml:space="preserve">All major releases include dedicated "Film Tourism" experiences at Abu Dhabi attractions (e.g., virtual reality tours of filming locations), converting movie viewers into extended-stay visitors. This model generated AED 12.3M in ancillary tourism revenue this quarter.</w:t>
      </w:r>
    </w:p>
    <w:bookmarkEnd w:id="27"/>
    <w:bookmarkStart w:id="28" w:name="X7144d1e5ff3bad18f43ed0d4f6c5d581cbbca84"/>
    <w:p>
      <w:pPr>
        <w:pStyle w:val="Heading2"/>
      </w:pPr>
      <w:r>
        <w:t xml:space="preserve">Market Positioning in United Arab Emirates Abu Dhabi</w:t>
      </w:r>
    </w:p>
    <w:p>
      <w:pPr>
        <w:pStyle w:val="FirstParagraph"/>
      </w:pPr>
      <w:r>
        <w:t xml:space="preserve">Unlike international directors who typically focus on global markets, this Film Director has strategically positioned their work for Abu Dhabi's unique ecosystem. The Sales Report shows:</w:t>
      </w:r>
    </w:p>
    <w:p>
      <w:pPr>
        <w:numPr>
          <w:ilvl w:val="0"/>
          <w:numId w:val="1005"/>
        </w:numPr>
        <w:pStyle w:val="Compact"/>
      </w:pPr>
      <w:r>
        <w:rPr>
          <w:bCs/>
          <w:b/>
        </w:rPr>
        <w:t xml:space="preserve">Local Revenue Share:</w:t>
      </w:r>
      <w:r>
        <w:t xml:space="preserve"> </w:t>
      </w:r>
      <w:r>
        <w:t xml:space="preserve">78% of total project revenue now originates within Abu Dhabi (up from 52% in 2021), demonstrating successful localization strategy.</w:t>
      </w:r>
    </w:p>
    <w:p>
      <w:pPr>
        <w:numPr>
          <w:ilvl w:val="0"/>
          <w:numId w:val="1005"/>
        </w:numPr>
        <w:pStyle w:val="Compact"/>
      </w:pPr>
      <w:r>
        <w:rPr>
          <w:bCs/>
          <w:b/>
        </w:rPr>
        <w:t xml:space="preserve">Competitive Differentiation:</w:t>
      </w:r>
      <w:r>
        <w:t xml:space="preserve"> </w:t>
      </w:r>
      <w:r>
        <w:t xml:space="preserve">The Film Director is the only UAE-based director with a consistent track record of exceeding regional sales targets by 37% on average, outperforming all international competitors in Abu Dhabi market penetration.</w:t>
      </w:r>
    </w:p>
    <w:p>
      <w:pPr>
        <w:numPr>
          <w:ilvl w:val="0"/>
          <w:numId w:val="1005"/>
        </w:numPr>
        <w:pStyle w:val="Compact"/>
      </w:pPr>
      <w:r>
        <w:rPr>
          <w:bCs/>
          <w:b/>
        </w:rPr>
        <w:t xml:space="preserve">Industry Catalyst:</w:t>
      </w:r>
      <w:r>
        <w:t xml:space="preserve"> </w:t>
      </w:r>
      <w:r>
        <w:t xml:space="preserve">Each project has triggered ancillary business development – from local catering services to post-production studios – creating a ripple effect across Abu Dhabi's entertainment economy.</w:t>
      </w:r>
    </w:p>
    <w:bookmarkEnd w:id="28"/>
    <w:bookmarkStart w:id="29" w:name="future-outlook-strategic-recommendations"/>
    <w:p>
      <w:pPr>
        <w:pStyle w:val="Heading2"/>
      </w:pPr>
      <w:r>
        <w:t xml:space="preserve">Future Outlook &amp; Strategic Recommendations</w:t>
      </w:r>
    </w:p>
    <w:p>
      <w:pPr>
        <w:pStyle w:val="FirstParagraph"/>
      </w:pPr>
      <w:r>
        <w:t xml:space="preserve">The Sales Report projects 50% revenue growth for the Film Director's portfolio in Q4 2023, driven by:</w:t>
      </w:r>
    </w:p>
    <w:p>
      <w:pPr>
        <w:numPr>
          <w:ilvl w:val="0"/>
          <w:numId w:val="1006"/>
        </w:numPr>
        <w:pStyle w:val="Compact"/>
      </w:pPr>
      <w:r>
        <w:t xml:space="preserve">Exclusive partnership with Abu Dhabi's new "Film City" development (expected to open Q1 2024)</w:t>
      </w:r>
    </w:p>
    <w:p>
      <w:pPr>
        <w:numPr>
          <w:ilvl w:val="0"/>
          <w:numId w:val="1006"/>
        </w:numPr>
        <w:pStyle w:val="Compact"/>
      </w:pPr>
      <w:r>
        <w:t xml:space="preserve">Streaming deal expansion with local platform "Shahid" for regional exclusive rights</w:t>
      </w:r>
    </w:p>
    <w:p>
      <w:pPr>
        <w:numPr>
          <w:ilvl w:val="0"/>
          <w:numId w:val="1006"/>
        </w:numPr>
        <w:pStyle w:val="Compact"/>
      </w:pPr>
      <w:r>
        <w:t xml:space="preserve">New co-production agreements with MBC Group targeting Ramadan 2024</w:t>
      </w:r>
    </w:p>
    <w:p>
      <w:pPr>
        <w:pStyle w:val="FirstParagraph"/>
      </w:pPr>
      <w:r>
        <w:rPr>
          <w:bCs/>
          <w:b/>
        </w:rPr>
        <w:t xml:space="preserve">Strategic Recommendations:</w:t>
      </w:r>
    </w:p>
    <w:p>
      <w:pPr>
        <w:numPr>
          <w:ilvl w:val="0"/>
          <w:numId w:val="1007"/>
        </w:numPr>
        <w:pStyle w:val="Compact"/>
      </w:pPr>
      <w:r>
        <w:t xml:space="preserve">Establish Abu Dhabi's first Film Director Endowment Fund to support the current Film Director in developing next-gen UAE talent.</w:t>
      </w:r>
    </w:p>
    <w:p>
      <w:pPr>
        <w:numPr>
          <w:ilvl w:val="0"/>
          <w:numId w:val="1007"/>
        </w:numPr>
        <w:pStyle w:val="Compact"/>
      </w:pPr>
      <w:r>
        <w:t xml:space="preserve">Create dedicated "Abu Dhabi Cinema" brand for all locally produced film content to boost market value.</w:t>
      </w:r>
    </w:p>
    <w:p>
      <w:pPr>
        <w:numPr>
          <w:ilvl w:val="0"/>
          <w:numId w:val="1007"/>
        </w:numPr>
        <w:pStyle w:val="Compact"/>
      </w:pPr>
      <w:r>
        <w:t xml:space="preserve">Expand tourism integration by adding 3 new filming-location experiences at Abu Dhabi's top attractions before year-end.</w:t>
      </w:r>
    </w:p>
    <w:bookmarkEnd w:id="29"/>
    <w:bookmarkStart w:id="30" w:name="conclusion"/>
    <w:p>
      <w:pPr>
        <w:pStyle w:val="Heading2"/>
      </w:pPr>
      <w:r>
        <w:t xml:space="preserve">Conclusion</w:t>
      </w:r>
    </w:p>
    <w:p>
      <w:pPr>
        <w:pStyle w:val="FirstParagraph"/>
      </w:pPr>
      <w:r>
        <w:t xml:space="preserve">This Sales Report unequivocally demonstrates that the Film Director has become a strategic asset for United Arab Emirates Abu Dhabi's cultural and economic advancement. The data reveals a transformative model where cinematic storytelling directly fuels tourism, local business development, and national brand value. With revenue streams now generating AED 98.5M in just three months—exceeding all previous industry benchmarks—the Film Director's work has redefined success metrics for the Abu Dhabi film sector.</w:t>
      </w:r>
    </w:p>
    <w:p>
      <w:pPr>
        <w:pStyle w:val="BodyText"/>
      </w:pPr>
      <w:r>
        <w:t xml:space="preserve">The trajectory confirms Abu Dhabi's emergence as a destination where Film Director creativity and market economics converge to produce extraordinary results. As the United Arab Emirates continues its cultural diversification journey, this Sales Report serves as both an achievement milestone and a blueprint for future growth in film-driven economic development across the UAE. The Film Director's portfolio has moved beyond entertainment sales to become a cornerstone of Abu Dhabi's creative economy.</w:t>
      </w:r>
    </w:p>
    <w:p>
      <w:pPr>
        <w:pStyle w:val="BodyText"/>
      </w:pPr>
      <w:r>
        <w:rPr>
          <w:iCs/>
          <w:i/>
        </w:rPr>
        <w:t xml:space="preserve">Prepared by: Abu Dhabi Film Economics Division</w:t>
      </w:r>
      <w:r>
        <w:br/>
      </w:r>
      <w:r>
        <w:rPr>
          <w:iCs/>
          <w:i/>
        </w:rPr>
        <w:t xml:space="preserve">Data Sources: UAE Ministry of Economy, Abu Dhabi Tourism Authority, Zayed University Media Studies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United Arab Emirates Abu Dhabi</dc:title>
  <dc:creator/>
  <dc:language>en</dc:language>
  <cp:keywords/>
  <dcterms:created xsi:type="dcterms:W3CDTF">2026-06-04T21:15:37Z</dcterms:created>
  <dcterms:modified xsi:type="dcterms:W3CDTF">2026-06-04T21:15:37Z</dcterms:modified>
</cp:coreProperties>
</file>

<file path=docProps/custom.xml><?xml version="1.0" encoding="utf-8"?>
<Properties xmlns="http://schemas.openxmlformats.org/officeDocument/2006/custom-properties" xmlns:vt="http://schemas.openxmlformats.org/officeDocument/2006/docPropsVTypes"/>
</file>