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7" w:name="X0b8c8a1c6fe318314d3caf73e755ad4b2f55820"/>
    <w:p>
      <w:pPr>
        <w:pStyle w:val="Heading1"/>
      </w:pPr>
      <w:r>
        <w:t xml:space="preserve">Sales Report: Film Director Performance and Market Analysis for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of Cinema Vision Productions</w:t>
      </w:r>
      <w:r>
        <w:br/>
      </w:r>
      <w:r>
        <w:rPr>
          <w:bCs/>
          <w:b/>
        </w:rPr>
        <w:t xml:space="preserve">Prepared By:</w:t>
      </w:r>
      <w:r>
        <w:t xml:space="preserve"> </w:t>
      </w:r>
      <w:r>
        <w:t xml:space="preserve">Marketing &amp; 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insights for our prominent Film Director operating in Zimbabwe Harare. The report confirms that our Film Director has achieved exceptional sales growth across all key segments within the Harare film industry, establishing a new benchmark for local cinematic excellence. The data presented underscores how our Film Director's unique creative approach directly translates to commercial success in the Zimbabwean market, particularly within the vibrant cultural hub of Harare. This Sales Report confirms that strategic investment in this Film Director's portfolio has yielded a 37% year-on-year revenue increase from domestic sales alone, positioning us as a leader in Zimbabwe Harare's film ecosystem.</w:t>
      </w:r>
    </w:p>
    <w:bookmarkEnd w:id="20"/>
    <w:bookmarkStart w:id="21" w:name="ii.-sales-performance-overview-q3-2023"/>
    <w:p>
      <w:pPr>
        <w:pStyle w:val="Heading2"/>
      </w:pPr>
      <w:r>
        <w:t xml:space="preserve">II. Sales Performance Overview (Q3 2023)</w:t>
      </w:r>
    </w:p>
    <w:p>
      <w:pPr>
        <w:pStyle w:val="FirstParagraph"/>
      </w:pPr>
      <w:r>
        <w:t xml:space="preserve">Project</w:t>
      </w:r>
    </w:p>
    <w:p>
      <w:pPr>
        <w:pStyle w:val="BodyText"/>
      </w:pPr>
      <w:r>
        <w:t xml:space="preserve">Release Date</w:t>
      </w:r>
    </w:p>
    <w:p>
      <w:pPr>
        <w:pStyle w:val="BodyText"/>
      </w:pPr>
      <w:r>
        <w:t xml:space="preserve">Sales Revenue (ZWL)</w:t>
      </w:r>
    </w:p>
    <w:p>
      <w:pPr>
        <w:pStyle w:val="BodyText"/>
      </w:pPr>
      <w:r>
        <w:t xml:space="preserve">Growth vs Q2 2023</w:t>
      </w:r>
    </w:p>
    <w:p>
      <w:pPr>
        <w:pStyle w:val="BodyText"/>
      </w:pPr>
      <w:r>
        <w:t xml:space="preserve">Harare Shadows</w:t>
      </w:r>
    </w:p>
    <w:p>
      <w:pPr>
        <w:pStyle w:val="BodyText"/>
      </w:pPr>
      <w:r>
        <w:t xml:space="preserve">July 15, 2023</w:t>
      </w:r>
    </w:p>
    <w:p>
      <w:pPr>
        <w:pStyle w:val="BodyText"/>
      </w:pPr>
      <w:r>
        <w:t xml:space="preserve">ZWL 8,750,000</w:t>
      </w:r>
    </w:p>
    <w:p>
      <w:pPr>
        <w:pStyle w:val="BodyText"/>
      </w:pPr>
      <w:r>
        <w:t xml:space="preserve">+42%</w:t>
      </w:r>
    </w:p>
    <w:p>
      <w:pPr>
        <w:pStyle w:val="BodyText"/>
      </w:pPr>
      <w:r>
        <w:t xml:space="preserve">Mutapa Legacy (Short Film)</w:t>
      </w:r>
    </w:p>
    <w:p>
      <w:pPr>
        <w:pStyle w:val="BodyText"/>
      </w:pPr>
      <w:r>
        <w:t xml:space="preserve">August 3, 2023</w:t>
      </w:r>
    </w:p>
    <w:p>
      <w:pPr>
        <w:pStyle w:val="BodyText"/>
      </w:pPr>
      <w:r>
        <w:t xml:space="preserve">ZWL 1,985,000</w:t>
      </w:r>
    </w:p>
    <w:p>
      <w:pPr>
        <w:pStyle w:val="BodyText"/>
      </w:pPr>
      <w:r>
        <w:br/>
      </w:r>
    </w:p>
    <w:p>
      <w:pPr>
        <w:pStyle w:val="BodyText"/>
      </w:pPr>
      <w:r>
        <w:rPr>
          <w:bCs/>
          <w:b/>
        </w:rPr>
        <w:t xml:space="preserve">Total Q3 Revenue</w:t>
      </w:r>
    </w:p>
    <w:p>
      <w:pPr>
        <w:pStyle w:val="BodyText"/>
      </w:pPr>
      <w:r>
        <w:rPr>
          <w:bCs/>
          <w:b/>
        </w:rPr>
        <w:t xml:space="preserve">ZWL 10,735,000</w:t>
      </w:r>
    </w:p>
    <w:p>
      <w:pPr>
        <w:pStyle w:val="BodyText"/>
      </w:pPr>
      <w:r>
        <w:rPr>
          <w:bCs/>
          <w:b/>
        </w:rPr>
        <w:t xml:space="preserve">+37% YoY</w:t>
      </w:r>
    </w:p>
    <w:p>
      <w:pPr>
        <w:pStyle w:val="BodyText"/>
      </w:pPr>
      <w:r>
        <w:t xml:space="preserve">The Sales Report clearly demonstrates that our Film Director's projects have dominated the Harare market. "Harare Shadows" achieved unprecedented box office performance, breaking all local records for Zimbabwean-produced films. This success stems from the Film Director's deep understanding of Zimbabwe Harare's socio-cultural nuances, which resonated powerfully with local audiences and significantly boosted ancillary sales (merchandise, streaming licenses). Notably, 68% of total revenue came from direct sales within Harare city limits – a testament to the Film Director's mastery of regional audience targeting.</w:t>
      </w:r>
    </w:p>
    <w:bookmarkEnd w:id="21"/>
    <w:bookmarkStart w:id="22" w:name="X314b88b218f3af11fa9965dac2f28ff3e4d5115"/>
    <w:p>
      <w:pPr>
        <w:pStyle w:val="Heading2"/>
      </w:pPr>
      <w:r>
        <w:t xml:space="preserve">III. Market Analysis: Why Zimbabwe Harare is Key</w:t>
      </w:r>
    </w:p>
    <w:p>
      <w:pPr>
        <w:pStyle w:val="FirstParagraph"/>
      </w:pPr>
      <w:r>
        <w:t xml:space="preserve">Zimbabwe Harare represents more than just a filming location; it is the epicenter of our business growth. This Sales Report identifies three critical factors where Zimbabwe Harare drives exceptional performance:</w:t>
      </w:r>
    </w:p>
    <w:p>
      <w:pPr>
        <w:numPr>
          <w:ilvl w:val="0"/>
          <w:numId w:val="1001"/>
        </w:numPr>
        <w:pStyle w:val="Compact"/>
      </w:pPr>
      <w:r>
        <w:rPr>
          <w:bCs/>
          <w:b/>
        </w:rPr>
        <w:t xml:space="preserve">Authentic Cultural Resonance:</w:t>
      </w:r>
      <w:r>
        <w:t xml:space="preserve"> </w:t>
      </w:r>
      <w:r>
        <w:t xml:space="preserve">Our Film Director's projects consistently incorporate authentic Harare street life, Shona cultural elements, and local dialects – creating content that feels distinctly Zimbabwean. This authenticity directly correlates with 34% higher audience retention rates compared to imported films in our Harare screenings.</w:t>
      </w:r>
    </w:p>
    <w:p>
      <w:pPr>
        <w:numPr>
          <w:ilvl w:val="0"/>
          <w:numId w:val="1001"/>
        </w:numPr>
        <w:pStyle w:val="Compact"/>
      </w:pPr>
      <w:r>
        <w:rPr>
          <w:bCs/>
          <w:b/>
        </w:rPr>
        <w:t xml:space="preserve">Infrastructure Synergy:</w:t>
      </w:r>
      <w:r>
        <w:t xml:space="preserve"> </w:t>
      </w:r>
      <w:r>
        <w:t xml:space="preserve">The Film Director leverages Harare's growing film infrastructure (Cinema City, National Theatre, Mabvuku Studios) to reduce production costs by 28% while maintaining premium quality. This operational efficiency directly translates to higher profit margins visible in our Sales Report.</w:t>
      </w:r>
    </w:p>
    <w:p>
      <w:pPr>
        <w:numPr>
          <w:ilvl w:val="0"/>
          <w:numId w:val="1001"/>
        </w:numPr>
        <w:pStyle w:val="Compact"/>
      </w:pPr>
      <w:r>
        <w:rPr>
          <w:bCs/>
          <w:b/>
        </w:rPr>
        <w:t xml:space="preserve">Community Engagement:</w:t>
      </w:r>
      <w:r>
        <w:t xml:space="preserve"> </w:t>
      </w:r>
      <w:r>
        <w:t xml:space="preserve">The Film Director's active participation in Harare community events (e.g., Harare International Festival of Arts, local school workshops) has generated unprecedented grassroots marketing, driving a 52% increase in pre-sales for the "Mutapa Legacy" short film.</w:t>
      </w:r>
    </w:p>
    <w:bookmarkEnd w:id="22"/>
    <w:bookmarkStart w:id="23" w:name="iv.-competitive-differentiation"/>
    <w:p>
      <w:pPr>
        <w:pStyle w:val="Heading2"/>
      </w:pPr>
      <w:r>
        <w:t xml:space="preserve">IV. Competitive Differentiation</w:t>
      </w:r>
    </w:p>
    <w:p>
      <w:pPr>
        <w:pStyle w:val="FirstParagraph"/>
      </w:pPr>
      <w:r>
        <w:t xml:space="preserve">While foreign productions dominate Zimbabwean screens, our Film Director's local expertise creates an unassailable competitive edge. Unlike international filmmakers who rely on generic African tropes, this Film Director understands that success in Zimbabwe Harare requires nuanced storytelling rooted in real Harare experiences. The Sales Report shows that films directed by our team command a 22% premium price point compared to foreign competitors due to perceived cultural authenticity – a direct result of the Film Director's deep Harare immersion.</w:t>
      </w:r>
    </w:p>
    <w:bookmarkEnd w:id="23"/>
    <w:bookmarkStart w:id="24" w:name="Xcee22fefc49206c69cd435680a495f988d20a40"/>
    <w:p>
      <w:pPr>
        <w:pStyle w:val="Heading2"/>
      </w:pPr>
      <w:r>
        <w:t xml:space="preserve">V. Challenges and Strategic Opportunities</w:t>
      </w:r>
    </w:p>
    <w:p>
      <w:pPr>
        <w:pStyle w:val="FirstParagraph"/>
      </w:pPr>
      <w:r>
        <w:t xml:space="preserve">Despite remarkable success, this Sales Report identifies two key challenges requiring immediate attention:</w:t>
      </w:r>
    </w:p>
    <w:p>
      <w:pPr>
        <w:numPr>
          <w:ilvl w:val="0"/>
          <w:numId w:val="1002"/>
        </w:numPr>
        <w:pStyle w:val="Compact"/>
      </w:pPr>
      <w:r>
        <w:rPr>
          <w:bCs/>
          <w:b/>
        </w:rPr>
        <w:t xml:space="preserve">Currency Volatility:</w:t>
      </w:r>
      <w:r>
        <w:t xml:space="preserve"> </w:t>
      </w:r>
      <w:r>
        <w:t xml:space="preserve">Zimbabwe's economic fluctuations impact production costs. Our Film Director is currently developing a new project using local currency contracts to stabilize budgets.</w:t>
      </w:r>
    </w:p>
    <w:p>
      <w:pPr>
        <w:numPr>
          <w:ilvl w:val="0"/>
          <w:numId w:val="1002"/>
        </w:numPr>
        <w:pStyle w:val="Compact"/>
      </w:pPr>
      <w:r>
        <w:rPr>
          <w:bCs/>
          <w:b/>
        </w:rPr>
        <w:t xml:space="preserve">Distribution Limitations:</w:t>
      </w:r>
      <w:r>
        <w:t xml:space="preserve"> </w:t>
      </w:r>
      <w:r>
        <w:t xml:space="preserve">Rural access remains constrained. The Film Director is partnering with Harare-based mobile cinema units to expand reach beyond the capital, projected to unlock an additional ZWL 3.2 million in sales by Q1 2024.</w:t>
      </w:r>
    </w:p>
    <w:p>
      <w:pPr>
        <w:pStyle w:val="FirstParagraph"/>
      </w:pPr>
      <w:r>
        <w:t xml:space="preserve">The opportunities are equally compelling:</w:t>
      </w:r>
    </w:p>
    <w:p>
      <w:pPr>
        <w:numPr>
          <w:ilvl w:val="0"/>
          <w:numId w:val="1003"/>
        </w:numPr>
        <w:pStyle w:val="Compact"/>
      </w:pPr>
      <w:r>
        <w:t xml:space="preserve">Government Film Incentive Schemes (Zimbabwean Cinematic Promotion Act) present a ZWL 5M funding opportunity for our next Harare-set project.</w:t>
      </w:r>
    </w:p>
    <w:p>
      <w:pPr>
        <w:numPr>
          <w:ilvl w:val="0"/>
          <w:numId w:val="1003"/>
        </w:numPr>
        <w:pStyle w:val="Compact"/>
      </w:pPr>
      <w:r>
        <w:t xml:space="preserve">Streaming Platform Partnerships: Netflix and Showmax have expressed interest in the Film Director's portfolio, with potential to increase international sales by 180%.</w:t>
      </w:r>
    </w:p>
    <w:bookmarkEnd w:id="24"/>
    <w:bookmarkStart w:id="25" w:name="vi.-future-outlook-and-recommendations"/>
    <w:p>
      <w:pPr>
        <w:pStyle w:val="Heading2"/>
      </w:pPr>
      <w:r>
        <w:t xml:space="preserve">VI. Future Outlook and Recommendations</w:t>
      </w:r>
    </w:p>
    <w:p>
      <w:pPr>
        <w:pStyle w:val="FirstParagraph"/>
      </w:pPr>
      <w:r>
        <w:t xml:space="preserve">This Sales Report concludes that our Film Director is not merely a creative asset but a strategic revenue driver for Zimbabwean cinema in Harare. We recommend:</w:t>
      </w:r>
    </w:p>
    <w:p>
      <w:pPr>
        <w:numPr>
          <w:ilvl w:val="0"/>
          <w:numId w:val="1004"/>
        </w:numPr>
        <w:pStyle w:val="Compact"/>
      </w:pPr>
      <w:r>
        <w:rPr>
          <w:bCs/>
          <w:b/>
        </w:rPr>
        <w:t xml:space="preserve">Exclusive Contract Renewal:</w:t>
      </w:r>
      <w:r>
        <w:t xml:space="preserve"> </w:t>
      </w:r>
      <w:r>
        <w:t xml:space="preserve">Secure the Film Director's services for an additional 3-year term with performance-based incentives.</w:t>
      </w:r>
    </w:p>
    <w:p>
      <w:pPr>
        <w:numPr>
          <w:ilvl w:val="0"/>
          <w:numId w:val="1004"/>
        </w:numPr>
        <w:pStyle w:val="Compact"/>
      </w:pPr>
      <w:r>
        <w:rPr>
          <w:bCs/>
          <w:b/>
        </w:rPr>
        <w:t xml:space="preserve">Harare Creative Hub Development:</w:t>
      </w:r>
      <w:r>
        <w:t xml:space="preserve"> </w:t>
      </w:r>
      <w:r>
        <w:t xml:space="preserve">Establish a dedicated production studio in Harare's Mabvuku district to accelerate local content creation, projected to increase annual sales by ZWL 15 million by 2025.</w:t>
      </w:r>
    </w:p>
    <w:p>
      <w:pPr>
        <w:numPr>
          <w:ilvl w:val="0"/>
          <w:numId w:val="1004"/>
        </w:numPr>
        <w:pStyle w:val="Compact"/>
      </w:pPr>
      <w:r>
        <w:rPr>
          <w:bCs/>
          <w:b/>
        </w:rPr>
        <w:t xml:space="preserve">Cultural Licensing Initiative:</w:t>
      </w:r>
      <w:r>
        <w:t xml:space="preserve"> </w:t>
      </w:r>
      <w:r>
        <w:t xml:space="preserve">Monetize the Film Director's authentic Harare storytelling through branded merchandise and tourism partnerships (e.g., "Harare Shadows" walking tours).</w:t>
      </w:r>
    </w:p>
    <w:bookmarkEnd w:id="25"/>
    <w:bookmarkStart w:id="26" w:name="vii.-conclusion"/>
    <w:p>
      <w:pPr>
        <w:pStyle w:val="Heading2"/>
      </w:pPr>
      <w:r>
        <w:t xml:space="preserve">VII. Conclusion</w:t>
      </w:r>
    </w:p>
    <w:p>
      <w:pPr>
        <w:pStyle w:val="FirstParagraph"/>
      </w:pPr>
      <w:r>
        <w:t xml:space="preserve">The evidence is unequivocal: The Film Director's work in Zimbabwe Harare represents the most successful commercial model for local film production currently operating in Africa. This Sales Report quantifies how deep cultural understanding directly drives sales performance – proving that authenticity is the ultimate market differentiator. As Zimbabwe Harare emerges as a major regional film destination, our Film Director's portfolio positions us to capture 40% of the domestic market share within two years. We stand at an inflection point where continued investment in this creative force will deliver exponential returns for Cinema Vision Productions and elevate Zimbabwean cinema on the global stage.</w:t>
      </w:r>
    </w:p>
    <w:p>
      <w:pPr>
        <w:pStyle w:val="BodyText"/>
      </w:pPr>
      <w:r>
        <w:rPr>
          <w:bCs/>
          <w:b/>
        </w:rPr>
        <w:t xml:space="preserve">Recommendation:</w:t>
      </w:r>
      <w:r>
        <w:t xml:space="preserve"> </w:t>
      </w:r>
      <w:r>
        <w:t xml:space="preserve">Approve all proposed initiatives to fully capitalize on this Film Director's unique market position within Zimbabwe Harare. The time for strategic action is now – our Sales Report demonstrates that the opportunity window is open and rapidly closing.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Zimbabwe Harare</dc:title>
  <dc:creator/>
  <dc:language>en</dc:language>
  <cp:keywords/>
  <dcterms:created xsi:type="dcterms:W3CDTF">2026-07-23T22:19:07Z</dcterms:created>
  <dcterms:modified xsi:type="dcterms:W3CDTF">2026-07-23T22:19:07Z</dcterms:modified>
</cp:coreProperties>
</file>

<file path=docProps/custom.xml><?xml version="1.0" encoding="utf-8"?>
<Properties xmlns="http://schemas.openxmlformats.org/officeDocument/2006/custom-properties" xmlns:vt="http://schemas.openxmlformats.org/officeDocument/2006/docPropsVTypes"/>
</file>