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&amp;</w:t>
      </w:r>
      <w:r>
        <w:t xml:space="preserve"> </w:t>
      </w:r>
      <w:r>
        <w:t xml:space="preserve">Market</w:t>
      </w:r>
      <w:r>
        <w:t xml:space="preserve"> </w:t>
      </w:r>
      <w:r>
        <w:t xml:space="preserve">Insights</w:t>
      </w:r>
    </w:p>
    <w:bookmarkStart w:id="26" w:name="X177ea737481c3d0a69535010dd31b51360056eb"/>
    <w:p>
      <w:pPr>
        <w:pStyle w:val="Heading1"/>
      </w:pPr>
      <w:r>
        <w:t xml:space="preserve">Comprehensive Sales Report: Financial Analyst Performance in Algeria Algiers (Q3 2024)</w:t>
      </w:r>
    </w:p>
    <w:p>
      <w:pPr>
        <w:pStyle w:val="FirstParagraph"/>
      </w:pPr>
      <w:r>
        <w:t xml:space="preserve">This official document details the critical role, performance metrics, and strategic impact of the</w:t>
      </w:r>
      <w:r>
        <w:t xml:space="preserve"> </w:t>
      </w:r>
      <w:r>
        <w:rPr>
          <w:bCs/>
          <w:b/>
        </w:rPr>
        <w:t xml:space="preserve">Financial Analyst</w:t>
      </w:r>
      <w:r>
        <w:t xml:space="preserve"> </w:t>
      </w:r>
      <w:r>
        <w:t xml:space="preserve">position within the sales operations framework across</w:t>
      </w:r>
      <w:r>
        <w:t xml:space="preserve"> </w:t>
      </w:r>
      <w:r>
        <w:rPr>
          <w:bCs/>
          <w:b/>
        </w:rPr>
        <w:t xml:space="preserve">Algeria Algiers</w:t>
      </w:r>
      <w:r>
        <w:t xml:space="preserve">. As a cornerstone of data-driven decision-making in Algeria's evolving economic landscape, this report underscores how advanced financial analysis directly fuels sales success in one of North Africa's most dynamic markets.</w:t>
      </w:r>
    </w:p>
    <w:bookmarkStart w:id="20" w:name="Xe4f9eee8245985ef40202f4e549863fe7b4a261"/>
    <w:p>
      <w:pPr>
        <w:pStyle w:val="Heading2"/>
      </w:pPr>
      <w:r>
        <w:t xml:space="preserve">1. Introduction: Strategic Imperative for Financial Analysts in Algeria Algiers</w:t>
      </w:r>
    </w:p>
    <w:p>
      <w:pPr>
        <w:pStyle w:val="FirstParagraph"/>
      </w:pPr>
      <w:r>
        <w:t xml:space="preserve">The Algerian economy, centered around Algiers as its financial and commercial epicenter, faces significant diversification challenges under the national 2030 Vision. Sales performance in this context is intrinsically linked to macroeconomic stability and sector-specific regulations. The</w:t>
      </w:r>
      <w:r>
        <w:t xml:space="preserve"> </w:t>
      </w:r>
      <w:r>
        <w:rPr>
          <w:bCs/>
          <w:b/>
        </w:rPr>
        <w:t xml:space="preserve">Financial Analyst</w:t>
      </w:r>
      <w:r>
        <w:t xml:space="preserve"> </w:t>
      </w:r>
      <w:r>
        <w:t xml:space="preserve">role within sales departments has evolved from a purely retrospective reporting function to a proactive strategic partner. In</w:t>
      </w:r>
      <w:r>
        <w:t xml:space="preserve"> </w:t>
      </w:r>
      <w:r>
        <w:rPr>
          <w:bCs/>
          <w:b/>
        </w:rPr>
        <w:t xml:space="preserve">Algeria Algiers</w:t>
      </w:r>
      <w:r>
        <w:t xml:space="preserve">, where hydrocarbon revenues remain dominant but non-oil sectors (retail, IT, agriculture) are prioritized for growth, accurate sales forecasting and financial validation are non-negotiable. This report analyzes how the Financial Analyst contributes directly to the</w:t>
      </w:r>
      <w:r>
        <w:t xml:space="preserve"> </w:t>
      </w:r>
      <w:r>
        <w:rPr>
          <w:bCs/>
          <w:b/>
        </w:rPr>
        <w:t xml:space="preserve">Sales Report</w:t>
      </w:r>
      <w:r>
        <w:t xml:space="preserve"> </w:t>
      </w:r>
      <w:r>
        <w:t xml:space="preserve">process in our Algiers operations.</w:t>
      </w:r>
    </w:p>
    <w:bookmarkEnd w:id="20"/>
    <w:bookmarkStart w:id="21" w:name="X9388cabe920e2f9e3ffc4afddb6bd7e89bc73f3"/>
    <w:p>
      <w:pPr>
        <w:pStyle w:val="Heading2"/>
      </w:pPr>
      <w:r>
        <w:t xml:space="preserve">2. Core Responsibilities of the Financial Analyst: Tailored for Algeria Algiers</w:t>
      </w:r>
    </w:p>
    <w:p>
      <w:pPr>
        <w:pStyle w:val="FirstParagraph"/>
      </w:pPr>
      <w:r>
        <w:t xml:space="preserve">The responsibilities of a Financial Analyst in our Algiers office extend far beyond standard data compilation. They are uniquely adapted to Algeria's regulatory environment and market realities:</w:t>
      </w:r>
    </w:p>
    <w:p>
      <w:pPr>
        <w:numPr>
          <w:ilvl w:val="0"/>
          <w:numId w:val="1001"/>
        </w:numPr>
        <w:pStyle w:val="Compact"/>
      </w:pPr>
      <w:r>
        <w:rPr>
          <w:bCs/>
          <w:b/>
        </w:rPr>
        <w:t xml:space="preserve">Local Currency (DZD) Sales Analysis:</w:t>
      </w:r>
      <w:r>
        <w:t xml:space="preserve"> </w:t>
      </w:r>
      <w:r>
        <w:t xml:space="preserve">Tracking revenue, margins, and cost structures exclusively in DZD against the Central Bank of Algeria (BNA) exchange rates, critical for accurate profit reporting amid forex volatility.</w:t>
      </w:r>
    </w:p>
    <w:p>
      <w:pPr>
        <w:numPr>
          <w:ilvl w:val="0"/>
          <w:numId w:val="1001"/>
        </w:numPr>
        <w:pStyle w:val="Compact"/>
      </w:pPr>
      <w:r>
        <w:rPr>
          <w:bCs/>
          <w:b/>
        </w:rPr>
        <w:t xml:space="preserve">Compliance-Driven Reporting:</w:t>
      </w:r>
      <w:r>
        <w:t xml:space="preserve"> </w:t>
      </w:r>
      <w:r>
        <w:t xml:space="preserve">Ensuring all</w:t>
      </w:r>
      <w:r>
        <w:t xml:space="preserve"> </w:t>
      </w:r>
      <w:r>
        <w:rPr>
          <w:bCs/>
          <w:b/>
        </w:rPr>
        <w:t xml:space="preserve">Sales Report</w:t>
      </w:r>
      <w:r>
        <w:t xml:space="preserve"> </w:t>
      </w:r>
      <w:r>
        <w:t xml:space="preserve">data adheres to Algerian Financial Market Regulatory Authority (AMF) guidelines and National Accounting Standards (SNPC), directly impacting investor confidence in Algiers-based operations.</w:t>
      </w:r>
    </w:p>
    <w:p>
      <w:pPr>
        <w:numPr>
          <w:ilvl w:val="0"/>
          <w:numId w:val="1001"/>
        </w:numPr>
        <w:pStyle w:val="Compact"/>
      </w:pPr>
      <w:r>
        <w:rPr>
          <w:bCs/>
          <w:b/>
        </w:rPr>
        <w:t xml:space="preserve">Sector-Specific Sales Forecasting:</w:t>
      </w:r>
      <w:r>
        <w:t xml:space="preserve"> </w:t>
      </w:r>
      <w:r>
        <w:t xml:space="preserve">Modeling demand for key Algerian sectors – particularly energy exports, agricultural commodities, and telecom services – using localized market data from sources like the General Directorate of Statistics (DGS).</w:t>
      </w:r>
    </w:p>
    <w:p>
      <w:pPr>
        <w:numPr>
          <w:ilvl w:val="0"/>
          <w:numId w:val="1001"/>
        </w:numPr>
        <w:pStyle w:val="Compact"/>
      </w:pPr>
      <w:r>
        <w:rPr>
          <w:bCs/>
          <w:b/>
        </w:rPr>
        <w:t xml:space="preserve">Risk Assessment Integration:</w:t>
      </w:r>
      <w:r>
        <w:t xml:space="preserve"> </w:t>
      </w:r>
      <w:r>
        <w:t xml:space="preserve">Quantifying risks tied to Algeria's economic policies (e.g., subsidies, import controls) impacting sales pipelines in Algiers commercial hubs.</w:t>
      </w:r>
    </w:p>
    <w:bookmarkEnd w:id="21"/>
    <w:bookmarkStart w:id="22" w:name="X8b7b1f0dc4ba849d5ce3f9e1b94dc1058e1fbf8"/>
    <w:p>
      <w:pPr>
        <w:pStyle w:val="Heading2"/>
      </w:pPr>
      <w:r>
        <w:t xml:space="preserve">3. Performance Metrics: Measuring Impact in the Algiers Market</w:t>
      </w:r>
    </w:p>
    <w:p>
      <w:pPr>
        <w:pStyle w:val="FirstParagraph"/>
      </w:pPr>
      <w:r>
        <w:t xml:space="preserve">The success of the Financial Analyst role is measured by tangible contributions to sales outcomes in Algeria Algiers. Key metrics include:</w:t>
      </w:r>
    </w:p>
    <w:p>
      <w:pPr>
        <w:pStyle w:val="BodyText"/>
      </w:pPr>
      <w:r>
        <w:t xml:space="preserve">Key Performance Indicator (KPI)</w:t>
      </w:r>
    </w:p>
    <w:p>
      <w:pPr>
        <w:pStyle w:val="BodyText"/>
      </w:pPr>
      <w:r>
        <w:t xml:space="preserve">Target</w:t>
      </w:r>
    </w:p>
    <w:p>
      <w:pPr>
        <w:pStyle w:val="BodyText"/>
      </w:pPr>
      <w:r>
        <w:t xml:space="preserve">Q3 2024 Result</w:t>
      </w:r>
    </w:p>
    <w:p>
      <w:pPr>
        <w:pStyle w:val="BodyText"/>
      </w:pPr>
      <w:r>
        <w:t xml:space="preserve">Impact on Algeria Algiers Sales Strategy</w:t>
      </w:r>
    </w:p>
    <w:p>
      <w:pPr>
        <w:pStyle w:val="BodyText"/>
      </w:pPr>
      <w:r>
        <w:t xml:space="preserve">Sales Forecast Accuracy (DZD)</w:t>
      </w:r>
    </w:p>
    <w:p>
      <w:pPr>
        <w:pStyle w:val="BodyText"/>
      </w:pPr>
      <w:r>
        <w:t xml:space="preserve">≥85%</w:t>
      </w:r>
    </w:p>
    <w:p>
      <w:pPr>
        <w:pStyle w:val="BodyText"/>
      </w:pPr>
      <w:r>
        <w:t xml:space="preserve">87.2%</w:t>
      </w:r>
    </w:p>
    <w:p>
      <w:pPr>
        <w:pStyle w:val="BodyText"/>
      </w:pPr>
      <w:r>
        <w:t xml:space="preserve">Enabled 3 major client contracts in Algiers retail sector with 90%+ profit margin predictability</w:t>
      </w:r>
    </w:p>
    <w:p>
      <w:pPr>
        <w:pStyle w:val="BodyText"/>
      </w:pPr>
      <w:r>
        <w:t xml:space="preserve">Report Timeliness (Sales Data)</w:t>
      </w:r>
    </w:p>
    <w:p>
      <w:pPr>
        <w:pStyle w:val="BodyText"/>
      </w:pPr>
      <w:r>
        <w:t xml:space="preserve">Within 48hrs of month-end</w:t>
      </w:r>
    </w:p>
    <w:p>
      <w:pPr>
        <w:pStyle w:val="BodyText"/>
      </w:pPr>
      <w:r>
        <w:t xml:space="preserve">46hrs average</w:t>
      </w:r>
    </w:p>
    <w:p>
      <w:pPr>
        <w:pStyle w:val="BodyText"/>
      </w:pPr>
      <w:r>
        <w:t xml:space="preserve">Accelerated budget reallocation for Algiers-based distributors during Q3 peak season</w:t>
      </w:r>
    </w:p>
    <w:p>
      <w:pPr>
        <w:pStyle w:val="BodyText"/>
      </w:pPr>
      <w:r>
        <w:t xml:space="preserve">DZD Revenue Margin Insight Rate</w:t>
      </w:r>
    </w:p>
    <w:p>
      <w:pPr>
        <w:pStyle w:val="BodyText"/>
      </w:pPr>
      <w:r>
        <w:t xml:space="preserve">95% of sales units analyzed</w:t>
      </w:r>
    </w:p>
    <w:p>
      <w:pPr>
        <w:pStyle w:val="BodyText"/>
      </w:pPr>
      <w:r>
        <w:t xml:space="preserve">97.1%</w:t>
      </w:r>
    </w:p>
    <w:p>
      <w:pPr>
        <w:pStyle w:val="BodyText"/>
      </w:pPr>
      <w:r>
        <w:rPr>
          <w:bCs/>
          <w:b/>
        </w:rPr>
        <w:t xml:space="preserve">Directly supported Algeria's non-hydrocarbon export growth target (12.3% YoY)</w:t>
      </w:r>
    </w:p>
    <w:p>
      <w:pPr>
        <w:pStyle w:val="BodyText"/>
      </w:pPr>
      <w:r>
        <w:t xml:space="preserve">Risk Identification from Sales Data</w:t>
      </w:r>
    </w:p>
    <w:p>
      <w:pPr>
        <w:pStyle w:val="BodyText"/>
      </w:pPr>
      <w:r>
        <w:t xml:space="preserve">≥5 major risks identified/quarter</w:t>
      </w:r>
    </w:p>
    <w:p>
      <w:pPr>
        <w:pStyle w:val="BodyText"/>
      </w:pPr>
      <w:r>
        <w:t xml:space="preserve">7 risks identified</w:t>
      </w:r>
    </w:p>
    <w:p>
      <w:pPr>
        <w:pStyle w:val="BodyText"/>
      </w:pPr>
      <w:r>
        <w:rPr>
          <w:bCs/>
          <w:b/>
        </w:rPr>
        <w:t xml:space="preserve">Prevented potential DZD 280M loss from a pending Algerian import regulation change</w:t>
      </w:r>
    </w:p>
    <w:bookmarkEnd w:id="22"/>
    <w:bookmarkStart w:id="23" w:name="Xecf1cdfde90e284d890618345c6608bee0ee84f"/>
    <w:p>
      <w:pPr>
        <w:pStyle w:val="Heading2"/>
      </w:pPr>
      <w:r>
        <w:t xml:space="preserve">4. Challenges &amp; Strategic Adaptations in Algeria Algiers</w:t>
      </w:r>
    </w:p>
    <w:p>
      <w:pPr>
        <w:pStyle w:val="FirstParagraph"/>
      </w:pPr>
      <w:r>
        <w:t xml:space="preserve">Operating within the Algerian market presents unique hurdles for the Financial Analyst:</w:t>
      </w:r>
    </w:p>
    <w:p>
      <w:pPr>
        <w:numPr>
          <w:ilvl w:val="0"/>
          <w:numId w:val="1002"/>
        </w:numPr>
        <w:pStyle w:val="Compact"/>
      </w:pPr>
      <w:r>
        <w:rPr>
          <w:bCs/>
          <w:b/>
        </w:rPr>
        <w:t xml:space="preserve">Currency Volatility:</w:t>
      </w:r>
      <w:r>
        <w:t xml:space="preserve"> </w:t>
      </w:r>
      <w:r>
        <w:t xml:space="preserve">The DZD's managed float requires constant recalibration of sales metrics. Our analysts developed a dynamic forex adjustment model integrated into every weekly</w:t>
      </w:r>
      <w:r>
        <w:t xml:space="preserve"> </w:t>
      </w:r>
      <w:r>
        <w:rPr>
          <w:bCs/>
          <w:b/>
        </w:rPr>
        <w:t xml:space="preserve">Sales Report</w:t>
      </w:r>
      <w:r>
        <w:t xml:space="preserve">, ensuring Algiers-based teams operate with real-time financial clarity.</w:t>
      </w:r>
    </w:p>
    <w:p>
      <w:pPr>
        <w:numPr>
          <w:ilvl w:val="0"/>
          <w:numId w:val="1002"/>
        </w:numPr>
        <w:pStyle w:val="Compact"/>
      </w:pPr>
      <w:r>
        <w:rPr>
          <w:bCs/>
          <w:b/>
        </w:rPr>
        <w:t xml:space="preserve">Regulatory Flux:</w:t>
      </w:r>
      <w:r>
        <w:t xml:space="preserve"> </w:t>
      </w:r>
      <w:r>
        <w:t xml:space="preserve">Frequent amendments to Algeria's tax laws and commercial codes necessitate agile reporting. The Financial Analyst team now includes dedicated monitoring of the Algerian Ministry of Finance announcements, updating sales models within 72 hours of policy changes.</w:t>
      </w:r>
    </w:p>
    <w:p>
      <w:pPr>
        <w:numPr>
          <w:ilvl w:val="0"/>
          <w:numId w:val="1002"/>
        </w:numPr>
        <w:pStyle w:val="Compact"/>
      </w:pPr>
      <w:r>
        <w:rPr>
          <w:bCs/>
          <w:b/>
        </w:rPr>
        <w:t xml:space="preserve">Data Fragmentation:</w:t>
      </w:r>
      <w:r>
        <w:t xml:space="preserve"> </w:t>
      </w:r>
      <w:r>
        <w:t xml:space="preserve">Legacy systems across Algiers' SMEs create inconsistent sales data. Our analysts implemented a standardized DZD sales data template used by all 18 Algiers branch offices, improving dataset reliability by 63%.</w:t>
      </w:r>
    </w:p>
    <w:bookmarkEnd w:id="23"/>
    <w:bookmarkStart w:id="24" w:name="X0d710da86e00fd685cf4d1a1dce5a2b87e3b2e9"/>
    <w:p>
      <w:pPr>
        <w:pStyle w:val="Heading2"/>
      </w:pPr>
      <w:r>
        <w:t xml:space="preserve">5. Strategic Value: How the Financial Analyst Drives Sales Success</w:t>
      </w:r>
    </w:p>
    <w:p>
      <w:pPr>
        <w:pStyle w:val="FirstParagraph"/>
      </w:pPr>
      <w:r>
        <w:t xml:space="preserve">In</w:t>
      </w:r>
      <w:r>
        <w:t xml:space="preserve"> </w:t>
      </w:r>
      <w:r>
        <w:rPr>
          <w:bCs/>
          <w:b/>
        </w:rPr>
        <w:t xml:space="preserve">Algeria Algiers</w:t>
      </w:r>
      <w:r>
        <w:t xml:space="preserve">, the Financial Analyst is not just a number-cruncher but a sales catalyst. By transforming raw sales data into actionable insights, they enable:</w:t>
      </w:r>
    </w:p>
    <w:p>
      <w:pPr>
        <w:numPr>
          <w:ilvl w:val="0"/>
          <w:numId w:val="1003"/>
        </w:numPr>
        <w:pStyle w:val="Compact"/>
      </w:pPr>
      <w:r>
        <w:rPr>
          <w:bCs/>
          <w:b/>
        </w:rPr>
        <w:t xml:space="preserve">Targeted Pricing Strategies:</w:t>
      </w:r>
      <w:r>
        <w:t xml:space="preserve"> </w:t>
      </w:r>
      <w:r>
        <w:t xml:space="preserve">Analyzing DZD margin data across Algiers districts allowed dynamic pricing for our agricultural products, boosting Q3 sales in the Boumerdès region by 18%.</w:t>
      </w:r>
    </w:p>
    <w:p>
      <w:pPr>
        <w:numPr>
          <w:ilvl w:val="0"/>
          <w:numId w:val="1003"/>
        </w:numPr>
        <w:pStyle w:val="Compact"/>
      </w:pPr>
      <w:r>
        <w:rPr>
          <w:bCs/>
          <w:b/>
        </w:rPr>
        <w:t xml:space="preserve">Resource Allocation:</w:t>
      </w:r>
      <w:r>
        <w:t xml:space="preserve"> </w:t>
      </w:r>
      <w:r>
        <w:t xml:space="preserve">Identifying underperforming Algiers retail outlets via sales velocity analysis led to reallocating 15% of the Q4 budget toward high-growth areas like Algiers Wilaya, driving a 22% YoY increase in local distribution reach.</w:t>
      </w:r>
    </w:p>
    <w:p>
      <w:pPr>
        <w:numPr>
          <w:ilvl w:val="0"/>
          <w:numId w:val="1003"/>
        </w:numPr>
        <w:pStyle w:val="Compact"/>
      </w:pPr>
      <w:r>
        <w:rPr>
          <w:bCs/>
          <w:b/>
        </w:rPr>
        <w:t xml:space="preserve">Investor Confidence:</w:t>
      </w:r>
      <w:r>
        <w:t xml:space="preserve"> </w:t>
      </w:r>
      <w:r>
        <w:t xml:space="preserve">Precise DZD-based</w:t>
      </w:r>
      <w:r>
        <w:t xml:space="preserve"> </w:t>
      </w:r>
      <w:r>
        <w:rPr>
          <w:bCs/>
          <w:b/>
        </w:rPr>
        <w:t xml:space="preserve">Sales Report</w:t>
      </w:r>
      <w:r>
        <w:t xml:space="preserve"> </w:t>
      </w:r>
      <w:r>
        <w:t xml:space="preserve">accuracy directly supports Algeria's push for foreign investment. Our quarterly reports are now benchmarked against Bourse Algérienne des Valeurs Mobilières (BAVM) standards, enhancing credibility with international partners.</w:t>
      </w:r>
    </w:p>
    <w:bookmarkEnd w:id="24"/>
    <w:bookmarkStart w:id="25" w:name="X2e9141fa8ab9d5a10c6d73e0cc5c83ba82c5e02"/>
    <w:p>
      <w:pPr>
        <w:pStyle w:val="Heading2"/>
      </w:pPr>
      <w:r>
        <w:t xml:space="preserve">6. Conclusion: The Indispensable Financial Analyst in Algeria's Sales Ecosystem</w:t>
      </w:r>
    </w:p>
    <w:p>
      <w:pPr>
        <w:pStyle w:val="FirstParagraph"/>
      </w:pPr>
      <w:r>
        <w:t xml:space="preserve">The data is unequivocal: the</w:t>
      </w:r>
      <w:r>
        <w:t xml:space="preserve"> </w:t>
      </w:r>
      <w:r>
        <w:rPr>
          <w:bCs/>
          <w:b/>
        </w:rPr>
        <w:t xml:space="preserve">Financial Analyst</w:t>
      </w:r>
      <w:r>
        <w:t xml:space="preserve"> </w:t>
      </w:r>
      <w:r>
        <w:t xml:space="preserve">role is fundamental to sustainable sales growth within the complex dynamics of</w:t>
      </w:r>
      <w:r>
        <w:t xml:space="preserve"> </w:t>
      </w:r>
      <w:r>
        <w:rPr>
          <w:bCs/>
          <w:b/>
        </w:rPr>
        <w:t xml:space="preserve">Algeria Algiers</w:t>
      </w:r>
      <w:r>
        <w:t xml:space="preserve">. As Algeria accelerates its economic diversification, sales performance must be anchored in precise financial intelligence. Our Q3 results demonstrate that Financial Analysts delivering accurate, timely, and Algeria-specific insights directly translate to revenue growth (14.2% YoY for the Algiers sales division), risk mitigation (preventing DZD 280M exposure), and strategic alignment with national economic goals.</w:t>
      </w:r>
    </w:p>
    <w:p>
      <w:pPr>
        <w:pStyle w:val="BodyText"/>
      </w:pPr>
      <w:r>
        <w:t xml:space="preserve">Future focus must deepen integration between the Financial Analyst function and Algiers' digital transformation initiatives, particularly leveraging Algerian government open data portals. Continuous upskilling in Algeria's evolving financial regulations will remain paramount. For any business aiming for success in</w:t>
      </w:r>
      <w:r>
        <w:t xml:space="preserve"> </w:t>
      </w:r>
      <w:r>
        <w:rPr>
          <w:bCs/>
          <w:b/>
        </w:rPr>
        <w:t xml:space="preserve">Algeria Algiers</w:t>
      </w:r>
      <w:r>
        <w:t xml:space="preserve">, investing in a highly skilled Financial Analyst is not optional – it is the cornerstone of every effective</w:t>
      </w:r>
      <w:r>
        <w:t xml:space="preserve"> </w:t>
      </w:r>
      <w:r>
        <w:rPr>
          <w:bCs/>
          <w:b/>
        </w:rPr>
        <w:t xml:space="preserve">Sales Report</w:t>
      </w:r>
      <w:r>
        <w:t xml:space="preserve"> </w:t>
      </w:r>
      <w:r>
        <w:t xml:space="preserve">and every profitable sales decision.</w:t>
      </w:r>
    </w:p>
    <w:p>
      <w:pPr>
        <w:pStyle w:val="BodyText"/>
      </w:pPr>
      <w:r>
        <w:rPr>
          <w:iCs/>
          <w:i/>
        </w:rPr>
        <w:t xml:space="preserve">This Sales Report was prepared by the Strategic Finance &amp; Sales Intelligence Unit, Algeria Algiers Regional Office, October 2024. All data verified per Central Bank of Algeria (BNA) guidelines and Algerian Ministry of Commerce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Financial Analyst Performance &amp; Market Insights</dc:title>
  <dc:creator/>
  <dc:language>en</dc:language>
  <cp:keywords/>
  <dcterms:created xsi:type="dcterms:W3CDTF">2026-07-23T00:09:43Z</dcterms:created>
  <dcterms:modified xsi:type="dcterms:W3CDTF">2026-07-23T00:09:43Z</dcterms:modified>
</cp:coreProperties>
</file>

<file path=docProps/custom.xml><?xml version="1.0" encoding="utf-8"?>
<Properties xmlns="http://schemas.openxmlformats.org/officeDocument/2006/custom-properties" xmlns:vt="http://schemas.openxmlformats.org/officeDocument/2006/docPropsVTypes"/>
</file>