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Financial</w:t>
      </w:r>
      <w:r>
        <w:t xml:space="preserve"> </w:t>
      </w:r>
      <w:r>
        <w:t xml:space="preserve">Analyst</w:t>
      </w:r>
      <w:r>
        <w:t xml:space="preserve"> </w:t>
      </w:r>
      <w:r>
        <w:t xml:space="preserve">Sales</w:t>
      </w:r>
      <w:r>
        <w:t xml:space="preserve"> </w:t>
      </w:r>
      <w:r>
        <w:t xml:space="preserve">Report:</w:t>
      </w:r>
      <w:r>
        <w:t xml:space="preserve"> </w:t>
      </w:r>
      <w:r>
        <w:t xml:space="preserve">Nepal</w:t>
      </w:r>
      <w:r>
        <w:t xml:space="preserve"> </w:t>
      </w:r>
      <w:r>
        <w:t xml:space="preserve">Kathmandu</w:t>
      </w:r>
      <w:r>
        <w:t xml:space="preserve"> </w:t>
      </w:r>
      <w:r>
        <w:t xml:space="preserve">Market</w:t>
      </w:r>
    </w:p>
    <w:bookmarkStart w:id="33" w:name="X40be50de4a3d6b0283c8efd6eaceb9541932705"/>
    <w:p>
      <w:pPr>
        <w:pStyle w:val="Heading1"/>
      </w:pPr>
      <w:r>
        <w:t xml:space="preserve">Financial Analyst Sales Performance Report: Nepal Kathmandu Market</w:t>
      </w:r>
    </w:p>
    <w:bookmarkStart w:id="20" w:name="executive-summary"/>
    <w:p>
      <w:pPr>
        <w:pStyle w:val="Heading2"/>
      </w:pPr>
      <w:r>
        <w:t xml:space="preserve">Executive Summary</w:t>
      </w:r>
    </w:p>
    <w:p>
      <w:pPr>
        <w:pStyle w:val="FirstParagraph"/>
      </w:pPr>
      <w:r>
        <w:t xml:space="preserve">This comprehensive Sales Report details the performance of our Financial Analyst services across Nepal's capital city, Kathmandu, during Q3 2023. As the economic nerve center of Nepal, Kathmandu represents a critical growth frontier for financial services where our specialized Financial Analyst solutions have delivered exceptional value. This report demonstrates how targeted financial analysis directly drives sales expansion and client acquisition in the Nepalese market landscape.</w:t>
      </w:r>
    </w:p>
    <w:p>
      <w:pPr>
        <w:pStyle w:val="BodyText"/>
      </w:pPr>
      <w:r>
        <w:rPr>
          <w:bCs/>
          <w:b/>
        </w:rPr>
        <w:t xml:space="preserve">Key Insight:</w:t>
      </w:r>
      <w:r>
        <w:t xml:space="preserve"> </w:t>
      </w:r>
      <w:r>
        <w:t xml:space="preserve">The Nepal Kathmandu market has shown a 27% year-over-year increase in demand for professional Financial Analyst services, with banking and investment firms driving 68% of new contracts.</w:t>
      </w:r>
    </w:p>
    <w:bookmarkEnd w:id="20"/>
    <w:bookmarkStart w:id="21" w:name="X832e0131581cb4b635367c3c83b8e02da7c3ffb"/>
    <w:p>
      <w:pPr>
        <w:pStyle w:val="Heading2"/>
      </w:pPr>
      <w:r>
        <w:t xml:space="preserve">Market Context: Nepal Kathmandu's Financial Landscape</w:t>
      </w:r>
    </w:p>
    <w:p>
      <w:pPr>
        <w:pStyle w:val="FirstParagraph"/>
      </w:pPr>
      <w:r>
        <w:t xml:space="preserve">Kathmandu's financial ecosystem has undergone transformative growth since the 2015 economic reforms, establishing itself as South Asia's emerging fintech hub. With over 35 commercial banks and 40+ investment firms headquartered in the capital, the demand for sophisticated financial analysis has surged. Our Sales Report confirms that Nepali businesses increasingly recognize that a dedicated Financial Analyst is not merely an operational expense but a strategic asset for navigating Nepal's complex regulatory environment.</w:t>
      </w:r>
    </w:p>
    <w:p>
      <w:pPr>
        <w:pStyle w:val="BodyText"/>
      </w:pPr>
      <w:r>
        <w:t xml:space="preserve">Specifically in Nepal Kathmandu, 73% of corporate clients now require real-time financial analytics as part of their vendor selection criteria. This shift aligns with the government's push for financial transparency under the new Financial Institutions Act, creating unprecedented opportunities for our Financial Analyst services to deliver measurable business impact.</w:t>
      </w:r>
    </w:p>
    <w:bookmarkEnd w:id="21"/>
    <w:bookmarkStart w:id="24" w:name="q3-2023-sales-performance-analysis"/>
    <w:p>
      <w:pPr>
        <w:pStyle w:val="Heading2"/>
      </w:pPr>
      <w:r>
        <w:t xml:space="preserve">Q3 2023 Sales Performance Analysis</w:t>
      </w:r>
    </w:p>
    <w:bookmarkStart w:id="22" w:name="sales-metrics-breakdown"/>
    <w:p>
      <w:pPr>
        <w:pStyle w:val="Heading3"/>
      </w:pPr>
      <w:r>
        <w:t xml:space="preserve">Sales Metrics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Q3 2023 Value</w:t>
            </w:r>
          </w:p>
        </w:tc>
        <w:tc>
          <w:tcPr/>
          <w:p>
            <w:pPr>
              <w:pStyle w:val="Compact"/>
              <w:jc w:val="left"/>
            </w:pPr>
            <w:r>
              <w:t xml:space="preserve">% Growth vs Q2 2023</w:t>
            </w:r>
          </w:p>
        </w:tc>
        <w:tc>
          <w:tcPr/>
          <w:p>
            <w:pPr>
              <w:pStyle w:val="Compact"/>
              <w:jc w:val="left"/>
            </w:pPr>
            <w:r>
              <w:t xml:space="preserve">% vs Annual Target</w:t>
            </w:r>
          </w:p>
        </w:tc>
      </w:tr>
      <w:tr>
        <w:tc>
          <w:tcPr/>
          <w:p>
            <w:pPr>
              <w:pStyle w:val="Compact"/>
              <w:jc w:val="left"/>
            </w:pPr>
            <w:r>
              <w:t xml:space="preserve">Revenue from Financial Analyst Services</w:t>
            </w:r>
          </w:p>
        </w:tc>
        <w:tc>
          <w:tcPr/>
          <w:p>
            <w:pPr>
              <w:pStyle w:val="Compact"/>
              <w:jc w:val="left"/>
            </w:pPr>
            <w:r>
              <w:t xml:space="preserve">NPR 18.7 Cr</w:t>
            </w:r>
          </w:p>
        </w:tc>
        <w:tc>
          <w:tcPr/>
          <w:p>
            <w:pPr>
              <w:pStyle w:val="Compact"/>
              <w:jc w:val="left"/>
            </w:pPr>
            <w:r>
              <w:t xml:space="preserve">+24.3%</w:t>
            </w:r>
          </w:p>
        </w:tc>
        <w:tc>
          <w:tcPr/>
          <w:p>
            <w:pPr>
              <w:pStyle w:val="Compact"/>
              <w:jc w:val="left"/>
            </w:pPr>
            <w:r>
              <w:t xml:space="preserve">112% of Target</w:t>
            </w:r>
          </w:p>
        </w:tc>
      </w:tr>
      <w:tr>
        <w:tc>
          <w:tcPr/>
          <w:p>
            <w:pPr>
              <w:pStyle w:val="Compact"/>
              <w:jc w:val="left"/>
            </w:pPr>
            <w:r>
              <w:t xml:space="preserve">New Client Acquisitions (Kathmandu)</w:t>
            </w:r>
          </w:p>
        </w:tc>
        <w:tc>
          <w:tcPr/>
          <w:p>
            <w:pPr>
              <w:pStyle w:val="Compact"/>
              <w:jc w:val="left"/>
            </w:pPr>
            <w:r>
              <w:t xml:space="preserve">37</w:t>
            </w:r>
          </w:p>
        </w:tc>
        <w:tc>
          <w:tcPr/>
          <w:p>
            <w:pPr>
              <w:pStyle w:val="Compact"/>
              <w:jc w:val="left"/>
            </w:pPr>
            <w:r>
              <w:t xml:space="preserve">+38.5%</w:t>
            </w:r>
          </w:p>
        </w:tc>
        <w:tc>
          <w:tcPr/>
          <w:p>
            <w:pPr>
              <w:pStyle w:val="Compact"/>
              <w:jc w:val="left"/>
            </w:pPr>
            <w:r>
              <w:t xml:space="preserve">92% of Target</w:t>
            </w:r>
          </w:p>
        </w:tc>
      </w:tr>
      <w:tr>
        <w:tc>
          <w:tcPr/>
          <w:p>
            <w:pPr>
              <w:pStyle w:val="Compact"/>
              <w:jc w:val="left"/>
            </w:pPr>
            <w:r>
              <w:t xml:space="preserve">Client Retention Rate</w:t>
            </w:r>
          </w:p>
        </w:tc>
        <w:tc>
          <w:tcPr/>
          <w:p>
            <w:pPr>
              <w:pStyle w:val="Compact"/>
              <w:jc w:val="left"/>
            </w:pPr>
            <w:r>
              <w:t xml:space="preserve">89%</w:t>
            </w:r>
          </w:p>
        </w:tc>
        <w:tc>
          <w:tcPr/>
          <w:p>
            <w:pPr>
              <w:pStyle w:val="Compact"/>
              <w:jc w:val="left"/>
            </w:pPr>
            <w:r>
              <w:t xml:space="preserve">+6.2 pts</w:t>
            </w:r>
          </w:p>
        </w:tc>
        <w:tc>
          <w:tcPr/>
          <w:p>
            <w:pPr>
              <w:pStyle w:val="Compact"/>
              <w:jc w:val="left"/>
            </w:pPr>
            <w:r>
              <w:t xml:space="preserve">-</w:t>
            </w:r>
          </w:p>
        </w:tc>
      </w:tr>
      <w:tr>
        <w:tc>
          <w:tcPr/>
          <w:p>
            <w:pPr>
              <w:pStyle w:val="Compact"/>
              <w:jc w:val="left"/>
            </w:pPr>
            <w:r>
              <w:t xml:space="preserve">Average Deal Size (Kathmandu)</w:t>
            </w:r>
          </w:p>
        </w:tc>
        <w:tc>
          <w:tcPr/>
          <w:p>
            <w:pPr>
              <w:pStyle w:val="Compact"/>
              <w:jc w:val="left"/>
            </w:pPr>
            <w:r>
              <w:t xml:space="preserve">NPR 5.03 Lakh</w:t>
            </w:r>
          </w:p>
        </w:tc>
        <w:tc>
          <w:tcPr/>
          <w:p>
            <w:pPr>
              <w:pStyle w:val="Compact"/>
              <w:jc w:val="left"/>
            </w:pPr>
            <w:r>
              <w:t xml:space="preserve">+18.7%</w:t>
            </w:r>
          </w:p>
        </w:tc>
        <w:tc>
          <w:tcPr/>
          <w:p>
            <w:pPr>
              <w:pStyle w:val="Compact"/>
              <w:jc w:val="left"/>
            </w:pPr>
            <w:r>
              <w:t xml:space="preserve">104% of Target</w:t>
            </w:r>
          </w:p>
        </w:tc>
      </w:tr>
    </w:tbl>
    <w:bookmarkEnd w:id="22"/>
    <w:bookmarkStart w:id="23" w:name="key-sales-drivers-in-nepal-kathmandu"/>
    <w:p>
      <w:pPr>
        <w:pStyle w:val="Heading3"/>
      </w:pPr>
      <w:r>
        <w:t xml:space="preserve">Key Sales Drivers in Nepal Kathmandu</w:t>
      </w:r>
    </w:p>
    <w:p>
      <w:pPr>
        <w:numPr>
          <w:ilvl w:val="0"/>
          <w:numId w:val="1001"/>
        </w:numPr>
        <w:pStyle w:val="Compact"/>
      </w:pPr>
      <w:r>
        <w:rPr>
          <w:bCs/>
          <w:b/>
        </w:rPr>
        <w:t xml:space="preserve">Cross-Selling Success:</w:t>
      </w:r>
      <w:r>
        <w:t xml:space="preserve"> </w:t>
      </w:r>
      <w:r>
        <w:t xml:space="preserve">Our Financial Analyst services drove a 41% increase in upsell opportunities for our core banking solutions across Kathmandu's financial institutions</w:t>
      </w:r>
    </w:p>
    <w:p>
      <w:pPr>
        <w:numPr>
          <w:ilvl w:val="0"/>
          <w:numId w:val="1001"/>
        </w:numPr>
        <w:pStyle w:val="Compact"/>
      </w:pPr>
      <w:r>
        <w:rPr>
          <w:bCs/>
          <w:b/>
        </w:rPr>
        <w:t xml:space="preserve">Regulatory Alignment:</w:t>
      </w:r>
      <w:r>
        <w:t xml:space="preserve"> </w:t>
      </w:r>
      <w:r>
        <w:t xml:space="preserve">Clients specifically cited compliance with Nepal Rastra Bank's new capital adequacy requirements as the primary reason for selecting our Financial Analyst package</w:t>
      </w:r>
    </w:p>
    <w:p>
      <w:pPr>
        <w:numPr>
          <w:ilvl w:val="0"/>
          <w:numId w:val="1001"/>
        </w:numPr>
        <w:pStyle w:val="Compact"/>
      </w:pPr>
      <w:r>
        <w:rPr>
          <w:bCs/>
          <w:b/>
        </w:rPr>
        <w:t xml:space="preserve">Cultural Competency:</w:t>
      </w:r>
      <w:r>
        <w:t xml:space="preserve"> </w:t>
      </w:r>
      <w:r>
        <w:t xml:space="preserve">Localized Financial Analyst reports in Nepali language increased conversion rates by 29% compared to English-only deliverables</w:t>
      </w:r>
    </w:p>
    <w:p>
      <w:pPr>
        <w:pStyle w:val="FirstParagraph"/>
      </w:pPr>
      <w:r>
        <w:rPr>
          <w:bCs/>
          <w:b/>
        </w:rPr>
        <w:t xml:space="preserve">Market Differentiator:</w:t>
      </w:r>
      <w:r>
        <w:t xml:space="preserve"> </w:t>
      </w:r>
      <w:r>
        <w:t xml:space="preserve">Our Kathmandu-based Financial Analyst team achieved 100% on-time delivery of monthly performance reports, a critical factor in securing contracts with Nepal's top 5 banking institutions.</w:t>
      </w:r>
    </w:p>
    <w:bookmarkEnd w:id="23"/>
    <w:bookmarkEnd w:id="24"/>
    <w:bookmarkStart w:id="27" w:name="X32c5df9f75f6c30890ec55845fe76a59dc7076f"/>
    <w:p>
      <w:pPr>
        <w:pStyle w:val="Heading2"/>
      </w:pPr>
      <w:r>
        <w:t xml:space="preserve">Customer Success Stories: Nepal Kathmandu Impact</w:t>
      </w:r>
    </w:p>
    <w:bookmarkStart w:id="25" w:name="case-study-himalayan-finance-ltd."/>
    <w:p>
      <w:pPr>
        <w:pStyle w:val="Heading3"/>
      </w:pPr>
      <w:r>
        <w:t xml:space="preserve">Case Study: Himalayan Finance Ltd.</w:t>
      </w:r>
    </w:p>
    <w:p>
      <w:pPr>
        <w:pStyle w:val="FirstParagraph"/>
      </w:pPr>
      <w:r>
        <w:t xml:space="preserve">After implementing our Financial Analyst solution, this Kathmandu-based lender reduced loan default risk by 18% through predictive analytics. The Sales Report highlights that their decision to adopt our service was driven by a detailed demonstration of how our Financial Analyst could interpret Nepal's unique agricultural financing patterns—a critical need for Nepal's agrarian economy.</w:t>
      </w:r>
    </w:p>
    <w:bookmarkEnd w:id="25"/>
    <w:bookmarkStart w:id="26" w:name="case-study-kathmandu-securities"/>
    <w:p>
      <w:pPr>
        <w:pStyle w:val="Heading3"/>
      </w:pPr>
      <w:r>
        <w:t xml:space="preserve">Case Study: Kathmandu Securities</w:t>
      </w:r>
    </w:p>
    <w:p>
      <w:pPr>
        <w:pStyle w:val="FirstParagraph"/>
      </w:pPr>
      <w:r>
        <w:t xml:space="preserve">This investment firm increased portfolio returns by 12.7% within six months of engaging our Financial Analyst team. The Sales Report notes that their primary concern was navigating Nepal's complex stock market regulations, which our Financial Analyst services directly addressed through customized compliance reports.</w:t>
      </w:r>
    </w:p>
    <w:p>
      <w:pPr>
        <w:pStyle w:val="BodyText"/>
      </w:pPr>
      <w:r>
        <w:rPr>
          <w:bCs/>
          <w:b/>
        </w:rPr>
        <w:t xml:space="preserve">Client Testimonial:</w:t>
      </w:r>
      <w:r>
        <w:t xml:space="preserve"> </w:t>
      </w:r>
      <w:r>
        <w:t xml:space="preserve">"The Kathmandu-based Financial Analyst provided insights that helped us secure a $2.3M investment from a Singaporean firm—something our previous vendors couldn't deliver due to Nepal-specific market knowledge." – CEO, Aarohan Capital (Kathmandu)</w:t>
      </w:r>
    </w:p>
    <w:bookmarkEnd w:id="26"/>
    <w:bookmarkEnd w:id="27"/>
    <w:bookmarkStart w:id="31" w:name="Xd5a359c093d173dae21251d7ef446213ec4a6d2"/>
    <w:p>
      <w:pPr>
        <w:pStyle w:val="Heading2"/>
      </w:pPr>
      <w:r>
        <w:t xml:space="preserve">Strategic Recommendations for Nepal Kathmandu Market</w:t>
      </w:r>
    </w:p>
    <w:bookmarkStart w:id="28" w:name="Xc8043ba627335b08070a44b6e4357e58c3d6b90"/>
    <w:p>
      <w:pPr>
        <w:pStyle w:val="Heading3"/>
      </w:pPr>
      <w:r>
        <w:t xml:space="preserve">1. Expand Localized Financial Analyst Capability</w:t>
      </w:r>
    </w:p>
    <w:p>
      <w:pPr>
        <w:pStyle w:val="FirstParagraph"/>
      </w:pPr>
      <w:r>
        <w:t xml:space="preserve">We recommend increasing our Kathmandu-based Financial Analyst team by 40% in Q1 2024 to meet surging demand. This includes hiring Nepali-speaking analysts with expertise in Nepal Rastra Bank regulations and local market dynamics.</w:t>
      </w:r>
    </w:p>
    <w:bookmarkEnd w:id="28"/>
    <w:bookmarkStart w:id="29" w:name="develop-nepal-specific-analytics-modules"/>
    <w:p>
      <w:pPr>
        <w:pStyle w:val="Heading3"/>
      </w:pPr>
      <w:r>
        <w:t xml:space="preserve">2. Develop Nepal-Specific Analytics Modules</w:t>
      </w:r>
    </w:p>
    <w:p>
      <w:pPr>
        <w:pStyle w:val="FirstParagraph"/>
      </w:pPr>
      <w:r>
        <w:t xml:space="preserve">Create specialized Financial Analyst packages addressing Nepal's unique economic sectors: agricultural finance (45% of Kathmandu's economy), hydropower investment, and tourism sector volatility analysis.</w:t>
      </w:r>
    </w:p>
    <w:bookmarkEnd w:id="29"/>
    <w:bookmarkStart w:id="30" w:name="X4a5f905d88e6aaf8c4cb5153608306af32fcf9e"/>
    <w:p>
      <w:pPr>
        <w:pStyle w:val="Heading3"/>
      </w:pPr>
      <w:r>
        <w:t xml:space="preserve">3. Strengthen Partner Ecosystem in Kathmandu</w:t>
      </w:r>
    </w:p>
    <w:p>
      <w:pPr>
        <w:pStyle w:val="FirstParagraph"/>
      </w:pPr>
      <w:r>
        <w:t xml:space="preserve">Forge strategic alliances with Kathmandu-based financial education institutes like the Nepal Accounting Association to co-develop certification programs for our Financial Analyst services.</w:t>
      </w:r>
    </w:p>
    <w:p>
      <w:pPr>
        <w:pStyle w:val="BodyText"/>
      </w:pPr>
      <w:r>
        <w:rPr>
          <w:bCs/>
          <w:b/>
        </w:rPr>
        <w:t xml:space="preserve">Urgent Opportunity:</w:t>
      </w:r>
      <w:r>
        <w:t xml:space="preserve"> </w:t>
      </w:r>
      <w:r>
        <w:t xml:space="preserve">With Nepal's stock market growing at 15% annually and Kathmandu housing 83% of all securities firms, delaying expansion would mean losing first-mover advantage in this high-margin segment.</w:t>
      </w:r>
    </w:p>
    <w:bookmarkEnd w:id="30"/>
    <w:bookmarkEnd w:id="31"/>
    <w:bookmarkStart w:id="32" w:name="Xcf5c4ef6b0f5063589424e26120e97ff9544fb5"/>
    <w:p>
      <w:pPr>
        <w:pStyle w:val="Heading2"/>
      </w:pPr>
      <w:r>
        <w:t xml:space="preserve">Conclusion: The Strategic Imperative of Financial Analyst Services in Nepal Kathmandu</w:t>
      </w:r>
    </w:p>
    <w:p>
      <w:pPr>
        <w:pStyle w:val="FirstParagraph"/>
      </w:pPr>
      <w:r>
        <w:t xml:space="preserve">This Sales Report unequivocally demonstrates that professional Financial Analyst services are the catalyst for growth in Nepal's most dynamic market—Kathmandu. As the capital city accelerates its digital financial transformation, businesses requiring accurate, timely analysis will increasingly prioritize vendors with deep Nepal Kathmandu expertise.</w:t>
      </w:r>
    </w:p>
    <w:p>
      <w:pPr>
        <w:pStyle w:val="BodyText"/>
      </w:pPr>
      <w:r>
        <w:t xml:space="preserve">The data confirms that companies utilizing specialized Financial Analyst solutions achieve 3.2x faster revenue growth than competitors relying on generic analytics. For our organization, this means every new Financial Analyst engagement in Nepal Kathmandu directly contributes to sustainable market leadership and significant revenue expansion.</w:t>
      </w:r>
    </w:p>
    <w:p>
      <w:pPr>
        <w:pStyle w:val="BodyText"/>
      </w:pPr>
      <w:r>
        <w:t xml:space="preserve">As the Nepalese government advances its 'Digital Nepal' initiative and the Kathmandu Valley becomes a regional finance hub, our Sales Report underscores that now is the critical moment to double down on Financial Analyst capabilities. The return on investment from strategic hires in Nepal Kathmandu exceeds 230%, making this one of our most profitable growth vectors.</w:t>
      </w:r>
    </w:p>
    <w:p>
      <w:pPr>
        <w:pStyle w:val="BodyText"/>
      </w:pPr>
      <w:r>
        <w:t xml:space="preserve">We stand at an inflection point where continued investment in Financial Analyst services will secure our market position for the next decade of Nepal's economic evolution.</w:t>
      </w:r>
    </w:p>
    <w:bookmarkEnd w:id="32"/>
    <w:p>
      <w:pPr>
        <w:pStyle w:val="BodyText"/>
      </w:pPr>
      <w:r>
        <w:rPr>
          <w:bCs/>
          <w:b/>
        </w:rPr>
        <w:t xml:space="preserve">Report Prepared For:</w:t>
      </w:r>
      <w:r>
        <w:t xml:space="preserve"> </w:t>
      </w:r>
      <w:r>
        <w:t xml:space="preserve">Executive Leadership |</w:t>
      </w:r>
      <w:r>
        <w:t xml:space="preserve"> </w:t>
      </w:r>
      <w:r>
        <w:rPr>
          <w:bCs/>
          <w:b/>
        </w:rPr>
        <w:t xml:space="preserve">Date:</w:t>
      </w:r>
      <w:r>
        <w:t xml:space="preserve"> </w:t>
      </w:r>
      <w:r>
        <w:t xml:space="preserve">October 26, 2023 |</w:t>
      </w:r>
      <w:r>
        <w:t xml:space="preserve"> </w:t>
      </w:r>
      <w:r>
        <w:rPr>
          <w:bCs/>
          <w:b/>
        </w:rPr>
        <w:t xml:space="preserve">Prepared By:</w:t>
      </w:r>
      <w:r>
        <w:t xml:space="preserve"> </w:t>
      </w:r>
      <w:r>
        <w:t xml:space="preserve">Global Financial Solutions - Kathmandu Operations</w:t>
      </w:r>
    </w:p>
    <w:p>
      <w:pPr>
        <w:pStyle w:val="BodyText"/>
      </w:pPr>
      <w:r>
        <w:t xml:space="preserve">This Sales Report is confidential and intended solely for internal use by Nepal Kathmandu business leadership</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Analyst Sales Report: Nepal Kathmandu Market</dc:title>
  <dc:creator/>
  <dc:language>en</dc:language>
  <cp:keywords/>
  <dcterms:created xsi:type="dcterms:W3CDTF">2025-12-13T09:51:51Z</dcterms:created>
  <dcterms:modified xsi:type="dcterms:W3CDTF">2025-12-13T09:51:51Z</dcterms:modified>
</cp:coreProperties>
</file>

<file path=docProps/custom.xml><?xml version="1.0" encoding="utf-8"?>
<Properties xmlns="http://schemas.openxmlformats.org/officeDocument/2006/custom-properties" xmlns:vt="http://schemas.openxmlformats.org/officeDocument/2006/docPropsVTypes"/>
</file>