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w:t>
      </w:r>
      <w:r>
        <w:t xml:space="preserve"> </w:t>
      </w:r>
      <w:r>
        <w:t xml:space="preserve">Safety</w:t>
      </w:r>
      <w:r>
        <w:t xml:space="preserve"> </w:t>
      </w:r>
      <w:r>
        <w:t xml:space="preserve">Services</w:t>
      </w:r>
      <w:r>
        <w:t xml:space="preserve"> </w:t>
      </w:r>
      <w:r>
        <w:t xml:space="preserve">&amp;</w:t>
      </w:r>
      <w:r>
        <w:t xml:space="preserve"> </w:t>
      </w:r>
      <w:r>
        <w:t xml:space="preserve">Equipment</w:t>
      </w:r>
      <w:r>
        <w:t xml:space="preserve"> </w:t>
      </w:r>
      <w:r>
        <w:t xml:space="preserve">Procurement</w:t>
      </w:r>
      <w:r>
        <w:t xml:space="preserve"> </w:t>
      </w:r>
      <w:r>
        <w:t xml:space="preserve">Report:</w:t>
      </w:r>
      <w:r>
        <w:t xml:space="preserve"> </w:t>
      </w:r>
      <w:r>
        <w:t xml:space="preserve">Rio</w:t>
      </w:r>
      <w:r>
        <w:t xml:space="preserve"> </w:t>
      </w:r>
      <w:r>
        <w:t xml:space="preserve">de</w:t>
      </w:r>
      <w:r>
        <w:t xml:space="preserve"> </w:t>
      </w:r>
      <w:r>
        <w:t xml:space="preserve">Janeiro</w:t>
      </w:r>
    </w:p>
    <w:bookmarkStart w:id="26" w:name="Xc82b5aa65a7fbf68f300d3e1011d44adaa6fc80"/>
    <w:p>
      <w:pPr>
        <w:pStyle w:val="Heading1"/>
      </w:pPr>
      <w:r>
        <w:t xml:space="preserve">Sales Report: Firefighter Safety Solutions &amp; Service Procurement in Brazil, Rio de Janeiro Region (Q3 2023)</w:t>
      </w:r>
    </w:p>
    <w:p>
      <w:pPr>
        <w:pStyle w:val="FirstParagraph"/>
      </w:pPr>
      <w:r>
        <w:rPr>
          <w:bCs/>
          <w:b/>
        </w:rPr>
        <w:t xml:space="preserve">Prepared For:</w:t>
      </w:r>
      <w:r>
        <w:t xml:space="preserve"> </w:t>
      </w:r>
      <w:r>
        <w:t xml:space="preserve">National Fire Safety Council, Corpo de Bombeiros do Rio de Janeiro (CBMERJ) Leadership &amp; Strategic Partners</w:t>
      </w:r>
      <w:r>
        <w:br/>
      </w:r>
      <w:r>
        <w:rPr>
          <w:bCs/>
          <w:b/>
        </w:rPr>
        <w:t xml:space="preserve">Date:</w:t>
      </w:r>
      <w:r>
        <w:t xml:space="preserve"> </w:t>
      </w:r>
      <w:r>
        <w:t xml:space="preserve">October 26, 2023</w:t>
      </w:r>
      <w:r>
        <w:br/>
      </w:r>
      <w:r>
        <w:rPr>
          <w:bCs/>
          <w:b/>
        </w:rPr>
        <w:t xml:space="preserve">Report Scope:</w:t>
      </w:r>
      <w:r>
        <w:t xml:space="preserve"> </w:t>
      </w:r>
      <w:r>
        <w:t xml:space="preserve">Analysis of fire safety equipment sales, service contracts, and strategic procurement trends impacting Firefighter operations across Rio de Janeiro state.</w:t>
      </w:r>
    </w:p>
    <w:bookmarkStart w:id="20" w:name="i.-executive-summary"/>
    <w:p>
      <w:pPr>
        <w:pStyle w:val="Heading2"/>
      </w:pPr>
      <w:r>
        <w:t xml:space="preserve">I. Executive Summary</w:t>
      </w:r>
    </w:p>
    <w:p>
      <w:pPr>
        <w:pStyle w:val="FirstParagraph"/>
      </w:pPr>
      <w:r>
        <w:t xml:space="preserve">This Sales Report details critical market dynamics for Firefighter safety solutions within the demanding urban and coastal environment of Rio de Janeiro, Brazil. Driven by unprecedented fire incidents in favelas, historic districts, and tourist hubs like Copacabana and Ipanema (including a 15% increase in major fires during Q3 2023 compared to Q2), demand for specialized equipment has surged. Procurement contracts for advanced firefighting gear, rapid response vehicles, and firefighter wellness systems reached R$ 87.4 million in the quarter – a 22% year-over-year increase. This growth directly supports the operational readiness of Rio's Firefighters, ensuring their safety during high-risk interventions across diverse terrain from jungle fringes to dense urban centers.</w:t>
      </w:r>
    </w:p>
    <w:bookmarkEnd w:id="20"/>
    <w:bookmarkStart w:id="21" w:name="X487721318394c83581a988a88d5b0e5d8d4adde"/>
    <w:p>
      <w:pPr>
        <w:pStyle w:val="Heading2"/>
      </w:pPr>
      <w:r>
        <w:t xml:space="preserve">II. Market Context: Firefighter Challenges in Rio de Janeiro</w:t>
      </w:r>
    </w:p>
    <w:p>
      <w:pPr>
        <w:pStyle w:val="FirstParagraph"/>
      </w:pPr>
      <w:r>
        <w:t xml:space="preserve">Rio de Janeiro presents unique firefighting challenges that shape the Sales Report landscape. The city's geography – featuring steep hillsides, sprawling favelas (e.g., Rocinha and Complexo do Alemão), and a 635-km coastline – demands specialized Firefighter response capabilities. Recent events, including the August 2023 fire at Parque Lage (a historic site near the city center) and multiple fires in the Tijuca National Park, underscored critical needs. The CBMERJ's strategic plan prioritizes "Firefighter safety as operational non-negotiable," making this Sales Report vital for aligning equipment procurement with real-world Firefighter risk mitigation.</w:t>
      </w:r>
    </w:p>
    <w:p>
      <w:pPr>
        <w:pStyle w:val="BodyText"/>
      </w:pPr>
      <w:r>
        <w:t xml:space="preserve">Key contextual drivers include:</w:t>
      </w:r>
    </w:p>
    <w:p>
      <w:pPr>
        <w:numPr>
          <w:ilvl w:val="0"/>
          <w:numId w:val="1001"/>
        </w:numPr>
        <w:pStyle w:val="Compact"/>
      </w:pPr>
      <w:r>
        <w:rPr>
          <w:bCs/>
          <w:b/>
        </w:rPr>
        <w:t xml:space="preserve">Urban Density:</w:t>
      </w:r>
      <w:r>
        <w:t xml:space="preserve"> </w:t>
      </w:r>
      <w:r>
        <w:t xml:space="preserve">Over 6.7 million residents in Greater Rio demand rapid intervention in complex, narrow streets.</w:t>
      </w:r>
    </w:p>
    <w:p>
      <w:pPr>
        <w:numPr>
          <w:ilvl w:val="0"/>
          <w:numId w:val="1001"/>
        </w:numPr>
        <w:pStyle w:val="Compact"/>
      </w:pPr>
      <w:r>
        <w:rPr>
          <w:bCs/>
          <w:b/>
        </w:rPr>
        <w:t xml:space="preserve">Favela Operations:</w:t>
      </w:r>
      <w:r>
        <w:t xml:space="preserve"> </w:t>
      </w:r>
      <w:r>
        <w:t xml:space="preserve">Firefighter teams face significant hazards navigating makeshift structures and limited access routes.</w:t>
      </w:r>
    </w:p>
    <w:p>
      <w:pPr>
        <w:numPr>
          <w:ilvl w:val="0"/>
          <w:numId w:val="1001"/>
        </w:numPr>
        <w:pStyle w:val="Compact"/>
      </w:pPr>
      <w:r>
        <w:rPr>
          <w:bCs/>
          <w:b/>
        </w:rPr>
        <w:t xml:space="preserve">Tourist Pressure:</w:t>
      </w:r>
      <w:r>
        <w:t xml:space="preserve"> </w:t>
      </w:r>
      <w:r>
        <w:t xml:space="preserve">Events like Carnival (February) and New Year's Eve (December) spike fire risks in high-density zones, requiring pre-positioned equipment.</w:t>
      </w:r>
    </w:p>
    <w:bookmarkEnd w:id="21"/>
    <w:bookmarkStart w:id="22" w:name="X6b4c9bdb91f15bc843a981a36930f6c1a8a1b4b"/>
    <w:p>
      <w:pPr>
        <w:pStyle w:val="Heading2"/>
      </w:pPr>
      <w:r>
        <w:t xml:space="preserve">III. Key Sales Performance: Firefighter Equipment &amp; Services</w:t>
      </w:r>
    </w:p>
    <w:p>
      <w:pPr>
        <w:pStyle w:val="FirstParagraph"/>
      </w:pPr>
      <w:r>
        <w:t xml:space="preserve">The Q3 2023 sales data reflects a strategic shift toward technology-driven Firefighter support systems. Below is a breakdown of the top categories driving revenue for approved suppliers serving CBMERJ:</w:t>
      </w:r>
    </w:p>
    <w:p>
      <w:pPr>
        <w:pStyle w:val="BodyText"/>
      </w:pPr>
      <w:r>
        <w:t xml:space="preserve">Product/Service Category</w:t>
      </w:r>
    </w:p>
    <w:p>
      <w:pPr>
        <w:pStyle w:val="BodyText"/>
      </w:pPr>
      <w:r>
        <w:t xml:space="preserve">Contract Value (R$)</w:t>
      </w:r>
    </w:p>
    <w:p>
      <w:pPr>
        <w:pStyle w:val="BodyText"/>
      </w:pPr>
      <w:r>
        <w:t xml:space="preserve">YoY Change</w:t>
      </w:r>
    </w:p>
    <w:p>
      <w:pPr>
        <w:pStyle w:val="BodyText"/>
      </w:pPr>
      <w:r>
        <w:t xml:space="preserve">Rio de Janeiro Specific Demand Driver</w:t>
      </w:r>
    </w:p>
    <w:p>
      <w:pPr>
        <w:pStyle w:val="BodyText"/>
      </w:pPr>
      <w:r>
        <w:t xml:space="preserve">Fighter-Grade Personal Protective Equipment (PPE) - Heat &amp; Toxic Gas Resistance</w:t>
      </w:r>
    </w:p>
    <w:p>
      <w:pPr>
        <w:pStyle w:val="BodyText"/>
      </w:pPr>
      <w:r>
        <w:t xml:space="preserve">38,200,000</w:t>
      </w:r>
    </w:p>
    <w:p>
      <w:pPr>
        <w:pStyle w:val="BodyText"/>
      </w:pPr>
      <w:r>
        <w:t xml:space="preserve">+31%</w:t>
      </w:r>
    </w:p>
    <w:p>
      <w:pPr>
        <w:pStyle w:val="BodyText"/>
      </w:pPr>
      <w:r>
        <w:t xml:space="preserve">Increased favela fires with toxic smoke (e.g., chemical waste incineration in Santa Teresa)</w:t>
      </w:r>
    </w:p>
    <w:p>
      <w:pPr>
        <w:pStyle w:val="BodyText"/>
      </w:pPr>
      <w:r>
        <w:t xml:space="preserve">Drones for Fire Mapping &amp; Hotspot Identification</w:t>
      </w:r>
    </w:p>
    <w:p>
      <w:pPr>
        <w:pStyle w:val="BodyText"/>
      </w:pPr>
      <w:r>
        <w:t xml:space="preserve">14,500,000</w:t>
      </w:r>
    </w:p>
    <w:p>
      <w:pPr>
        <w:pStyle w:val="BodyText"/>
      </w:pPr>
      <w:r>
        <w:t xml:space="preserve">+58%</w:t>
      </w:r>
    </w:p>
    <w:p>
      <w:pPr>
        <w:pStyle w:val="BodyText"/>
      </w:pPr>
      <w:r>
        <w:t xml:space="preserve">&lt;</w:t>
      </w:r>
    </w:p>
    <w:p>
      <w:pPr>
        <w:pStyle w:val="BodyText"/>
      </w:pPr>
      <w:r>
        <w:t xml:space="preserve">CBMERJ's 2023 pilot program covering Tijuca Forest and coastal cliffs; critical for firefighter safety in inaccessible zones</w:t>
      </w:r>
    </w:p>
    <w:p>
      <w:pPr>
        <w:pStyle w:val="BodyText"/>
      </w:pPr>
      <w:r>
        <w:t xml:space="preserve">Rapid-Response Vehicle Modifications (4x4 Fire Trucks)</w:t>
      </w:r>
    </w:p>
    <w:p>
      <w:pPr>
        <w:pStyle w:val="BodyText"/>
      </w:pPr>
      <w:r>
        <w:t xml:space="preserve">19,800,000</w:t>
      </w:r>
    </w:p>
    <w:p>
      <w:pPr>
        <w:pStyle w:val="BodyText"/>
      </w:pPr>
      <w:r>
        <w:t xml:space="preserve">+18%</w:t>
      </w:r>
    </w:p>
    <w:p>
      <w:pPr>
        <w:pStyle w:val="BodyText"/>
      </w:pPr>
      <w:r>
        <w:t xml:space="preserve">Necessity for terrain in Barra da Tijuca and Guanabara Bay areas; reduced response time by 27%</w:t>
      </w:r>
    </w:p>
    <w:p>
      <w:pPr>
        <w:pStyle w:val="BodyText"/>
      </w:pPr>
      <w:r>
        <w:t xml:space="preserve">Firefighter Wellness &amp; Mental Health Support Systems</w:t>
      </w:r>
    </w:p>
    <w:p>
      <w:pPr>
        <w:pStyle w:val="BodyText"/>
      </w:pPr>
      <w:r>
        <w:t xml:space="preserve">12,600,000</w:t>
      </w:r>
    </w:p>
    <w:p>
      <w:pPr>
        <w:pStyle w:val="BodyText"/>
      </w:pPr>
      <w:r>
        <w:t xml:space="preserve">+43%</w:t>
      </w:r>
    </w:p>
    <w:p>
      <w:pPr>
        <w:pStyle w:val="BodyText"/>
      </w:pPr>
      <w:r>
        <w:t xml:space="preserve">&lt;</w:t>
      </w:r>
    </w:p>
    <w:p>
      <w:pPr>
        <w:pStyle w:val="BodyText"/>
      </w:pPr>
      <w:r>
        <w:t xml:space="preserve">CBMERJ's new "Resilience for Firefighters" initiative addressing PTSD from high-stress Rio incidents (e.g., 2022 Pão de Açúcar fire)</w:t>
      </w:r>
    </w:p>
    <w:p>
      <w:pPr>
        <w:pStyle w:val="BodyText"/>
      </w:pPr>
      <w:r>
        <w:t xml:space="preserve">Fire Prevention Technology (Smart Sensors in High-Risk Buildings)</w:t>
      </w:r>
    </w:p>
    <w:p>
      <w:pPr>
        <w:pStyle w:val="BodyText"/>
      </w:pPr>
      <w:r>
        <w:t xml:space="preserve">12,300,000</w:t>
      </w:r>
    </w:p>
    <w:p>
      <w:pPr>
        <w:pStyle w:val="BodyText"/>
      </w:pPr>
      <w:r>
        <w:t xml:space="preserve">+14%</w:t>
      </w:r>
    </w:p>
    <w:p>
      <w:pPr>
        <w:pStyle w:val="BodyText"/>
      </w:pPr>
      <w:r>
        <w:t xml:space="preserve">&lt;</w:t>
      </w:r>
    </w:p>
    <w:p>
      <w:pPr>
        <w:pStyle w:val="BodyText"/>
      </w:pPr>
      <w:r>
        <w:t xml:space="preserve">Mandated by Rio City Hall after 2023 favela fire fatalities; targets hotels &amp; residential complexes near the Zona Sul</w:t>
      </w:r>
    </w:p>
    <w:bookmarkEnd w:id="22"/>
    <w:bookmarkStart w:id="23" w:name="X1de9e4995108617f0c0624f97b4bf5fdb07abbf"/>
    <w:p>
      <w:pPr>
        <w:pStyle w:val="Heading2"/>
      </w:pPr>
      <w:r>
        <w:t xml:space="preserve">IV. Strategic Insights for Firefighter Success in Rio</w:t>
      </w:r>
    </w:p>
    <w:p>
      <w:pPr>
        <w:pStyle w:val="FirstParagraph"/>
      </w:pPr>
      <w:r>
        <w:t xml:space="preserve">Success in this market hinges on understanding the unique operational reality of Firefighters serving Rio de Janeiro. Suppliers must prioritize:</w:t>
      </w:r>
    </w:p>
    <w:p>
      <w:pPr>
        <w:numPr>
          <w:ilvl w:val="0"/>
          <w:numId w:val="1002"/>
        </w:numPr>
        <w:pStyle w:val="Compact"/>
      </w:pPr>
      <w:r>
        <w:rPr>
          <w:bCs/>
          <w:b/>
        </w:rPr>
        <w:t xml:space="preserve">Cultural &amp; Operational Alignment:</w:t>
      </w:r>
      <w:r>
        <w:t xml:space="preserve"> </w:t>
      </w:r>
      <w:r>
        <w:t xml:space="preserve">Solutions must integrate seamlessly with CBMERJ’s existing protocols (e.g., vehicle modifications using Rio-specific road dimensions). Equipment tested in European climates often fails in Rio's tropical humidity and rapid-fire spread conditions.</w:t>
      </w:r>
    </w:p>
    <w:p>
      <w:pPr>
        <w:numPr>
          <w:ilvl w:val="0"/>
          <w:numId w:val="1002"/>
        </w:numPr>
        <w:pStyle w:val="Compact"/>
      </w:pPr>
      <w:r>
        <w:rPr>
          <w:bCs/>
          <w:b/>
        </w:rPr>
        <w:t xml:space="preserve">Firefighter-Centric Design:</w:t>
      </w:r>
      <w:r>
        <w:t xml:space="preserve"> </w:t>
      </w:r>
      <w:r>
        <w:t xml:space="preserve">Feedback from Firefighters during Q3 deployments emphasized ergonomic PPE for hillside operations. Products ignoring this led to 17% higher equipment abandonment rates during field tests.</w:t>
      </w:r>
    </w:p>
    <w:p>
      <w:pPr>
        <w:numPr>
          <w:ilvl w:val="0"/>
          <w:numId w:val="1002"/>
        </w:numPr>
        <w:pStyle w:val="Compact"/>
      </w:pPr>
      <w:r>
        <w:rPr>
          <w:bCs/>
          <w:b/>
        </w:rPr>
        <w:t xml:space="preserve">Local Partnerships:</w:t>
      </w:r>
      <w:r>
        <w:t xml:space="preserve"> </w:t>
      </w:r>
      <w:r>
        <w:t xml:space="preserve">Contracts with Rio-based logistics firms (e.g., Transportes Ribeiro) cut delivery times by 40%, crucial during fire seasons. CBMERJ prioritizes vendors demonstrating local presence in Rio de Janeiro city or state.</w:t>
      </w:r>
    </w:p>
    <w:bookmarkEnd w:id="23"/>
    <w:bookmarkStart w:id="24" w:name="X7c5305e3082b3d942289c7231caafca7a7a9398"/>
    <w:p>
      <w:pPr>
        <w:pStyle w:val="Heading2"/>
      </w:pPr>
      <w:r>
        <w:t xml:space="preserve">V. Challenges &amp; Opportunities for Future Firefighter Sales</w:t>
      </w:r>
    </w:p>
    <w:p>
      <w:pPr>
        <w:pStyle w:val="FirstParagraph"/>
      </w:pPr>
      <w:r>
        <w:t xml:space="preserve">Despite strong growth, challenges persist. Supply chain bottlenecks for specialized materials (e.g., high-temperature fabrics) impacted 12% of Q3 orders. However, opportunities are significant:</w:t>
      </w:r>
    </w:p>
    <w:p>
      <w:pPr>
        <w:numPr>
          <w:ilvl w:val="0"/>
          <w:numId w:val="1003"/>
        </w:numPr>
        <w:pStyle w:val="Compact"/>
      </w:pPr>
      <w:r>
        <w:rPr>
          <w:bCs/>
          <w:b/>
        </w:rPr>
        <w:t xml:space="preserve">National Infrastructure Investment:</w:t>
      </w:r>
      <w:r>
        <w:t xml:space="preserve"> </w:t>
      </w:r>
      <w:r>
        <w:t xml:space="preserve">Brazil’s new "Cidades Seguras" federal program allocates R$ 1.2 billion for municipal firefighting – Rio is a top beneficiary.</w:t>
      </w:r>
    </w:p>
    <w:p>
      <w:pPr>
        <w:numPr>
          <w:ilvl w:val="0"/>
          <w:numId w:val="1003"/>
        </w:numPr>
        <w:pStyle w:val="Compact"/>
      </w:pPr>
      <w:r>
        <w:rPr>
          <w:bCs/>
          <w:b/>
        </w:rPr>
        <w:t xml:space="preserve">Climate Resilience Focus:</w:t>
      </w:r>
      <w:r>
        <w:t xml:space="preserve"> </w:t>
      </w:r>
      <w:r>
        <w:t xml:space="preserve">Increased wildfire risk from climate change (e.g., 2023 Tijuca fires) demands fire retardant sprays and firefighter training modules specific to Rio’s biodiversity zones.</w:t>
      </w:r>
    </w:p>
    <w:p>
      <w:pPr>
        <w:numPr>
          <w:ilvl w:val="0"/>
          <w:numId w:val="1003"/>
        </w:numPr>
        <w:pStyle w:val="Compact"/>
      </w:pPr>
      <w:r>
        <w:rPr>
          <w:bCs/>
          <w:b/>
        </w:rPr>
        <w:t xml:space="preserve">Technology Adoption:</w:t>
      </w:r>
      <w:r>
        <w:t xml:space="preserve"> </w:t>
      </w:r>
      <w:r>
        <w:t xml:space="preserve">CBMERJ's digital transformation plan targets full IoT integration of firefighting equipment by 2025. Suppliers with compatible smart-systems will capture &gt;35% of future contracts.</w:t>
      </w:r>
    </w:p>
    <w:bookmarkEnd w:id="24"/>
    <w:bookmarkStart w:id="25" w:name="X97e50af34872ec2a6ce968a6a51095929ebbb23"/>
    <w:p>
      <w:pPr>
        <w:pStyle w:val="Heading2"/>
      </w:pPr>
      <w:r>
        <w:t xml:space="preserve">VI. Conclusion: Safeguarding Rio, One Firefighter at a Time</w:t>
      </w:r>
    </w:p>
    <w:p>
      <w:pPr>
        <w:pStyle w:val="FirstParagraph"/>
      </w:pPr>
      <w:r>
        <w:t xml:space="preserve">This Sales Report confirms that the demand for advanced Firefighter safety solutions in Brazil’s Rio de Janeiro is not merely transactional—it is mission-critical. Every R$ 1 invested in certified PPE, drone technology, or firefighter wellness directly enhances the operational capacity and life-saving potential of Rio's Firefighters. As the city confronts its unique fire challenges—from favela complexity to coastal hazards—procurement decisions must center on the well-being and effectiveness of these essential public servants.</w:t>
      </w:r>
    </w:p>
    <w:p>
      <w:pPr>
        <w:pStyle w:val="BodyText"/>
      </w:pPr>
      <w:r>
        <w:t xml:space="preserve">The 2023 Q3 data demonstrates that strategic investment in Firefighter readiness translates directly to community safety. Suppliers who understand Rio de Janeiro’s distinct operational landscape will lead this vital market, ensuring that every Firefighter responds equipped, protected, and empowered to save lives across the iconic landscapes of Rio de Janeiro. The future of fire safety in Brazil hinges on this partnership: prioritizing the firefighter ensures a safer city for all.</w:t>
      </w:r>
    </w:p>
    <w:p>
      <w:pPr>
        <w:pStyle w:val="BodyText"/>
      </w:pPr>
      <w:r>
        <w:rPr>
          <w:bCs/>
          <w:b/>
        </w:rPr>
        <w:t xml:space="preserve">Report Author:</w:t>
      </w:r>
      <w:r>
        <w:t xml:space="preserve"> </w:t>
      </w:r>
      <w:r>
        <w:t xml:space="preserve">National Fire Safety Intelligence Unit</w:t>
      </w:r>
      <w:r>
        <w:br/>
      </w:r>
      <w:r>
        <w:rPr>
          <w:bCs/>
          <w:b/>
        </w:rPr>
        <w:t xml:space="preserve">Confidentiality Level:</w:t>
      </w:r>
      <w:r>
        <w:t xml:space="preserve"> </w:t>
      </w:r>
      <w:r>
        <w:t xml:space="preserve">CBMERJ Strategic Partners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Safety Services &amp; Equipment Procurement Report: Rio de Janeiro</dc:title>
  <dc:creator/>
  <dc:language>en</dc:language>
  <cp:keywords/>
  <dcterms:created xsi:type="dcterms:W3CDTF">2026-07-23T21:00:20Z</dcterms:created>
  <dcterms:modified xsi:type="dcterms:W3CDTF">2026-07-23T21:00:20Z</dcterms:modified>
</cp:coreProperties>
</file>

<file path=docProps/custom.xml><?xml version="1.0" encoding="utf-8"?>
<Properties xmlns="http://schemas.openxmlformats.org/officeDocument/2006/custom-properties" xmlns:vt="http://schemas.openxmlformats.org/officeDocument/2006/docPropsVTypes"/>
</file>