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Equipment</w:t>
      </w:r>
      <w:r>
        <w:t xml:space="preserve"> </w:t>
      </w:r>
      <w:r>
        <w:t xml:space="preserve">&amp;</w:t>
      </w:r>
      <w:r>
        <w:t xml:space="preserve"> </w:t>
      </w:r>
      <w:r>
        <w:t xml:space="preserve">Training</w:t>
      </w:r>
      <w:r>
        <w:t xml:space="preserve"> </w:t>
      </w:r>
      <w:r>
        <w:t xml:space="preserve">Sales</w:t>
      </w:r>
      <w:r>
        <w:t xml:space="preserve"> </w:t>
      </w:r>
      <w:r>
        <w:t xml:space="preserve">Report</w:t>
      </w:r>
      <w:r>
        <w:t xml:space="preserve"> </w:t>
      </w:r>
      <w:r>
        <w:t xml:space="preserve">-</w:t>
      </w:r>
      <w:r>
        <w:t xml:space="preserve"> </w:t>
      </w:r>
      <w:r>
        <w:t xml:space="preserve">Brazil</w:t>
      </w:r>
      <w:r>
        <w:t xml:space="preserve"> </w:t>
      </w:r>
      <w:r>
        <w:t xml:space="preserve">São</w:t>
      </w:r>
      <w:r>
        <w:t xml:space="preserve"> </w:t>
      </w:r>
      <w:r>
        <w:t xml:space="preserve">Paulo</w:t>
      </w:r>
    </w:p>
    <w:bookmarkStart w:id="28" w:name="Xdfa4a2dd7d4aa1f40a9b014e10b33a03ce3d9fa"/>
    <w:p>
      <w:pPr>
        <w:pStyle w:val="Heading1"/>
      </w:pPr>
      <w:r>
        <w:t xml:space="preserve">Sales Report: Firefighter Equipment and Training Services Market Analysis for Brazil São Paulo</w:t>
      </w:r>
    </w:p>
    <w:bookmarkStart w:id="20" w:name="executive-summary"/>
    <w:p>
      <w:pPr>
        <w:pStyle w:val="Heading2"/>
      </w:pPr>
      <w:r>
        <w:t xml:space="preserve">Executive Summary</w:t>
      </w:r>
    </w:p>
    <w:p>
      <w:pPr>
        <w:pStyle w:val="FirstParagraph"/>
      </w:pPr>
      <w:r>
        <w:t xml:space="preserve">This comprehensive Sales Report details the performance of firefighter equipment and training services across Brazil's largest metropolitan region—São Paulo. As the most populous city in South America with over 12 million residents, São Paulo presents unique challenges requiring specialized firefighting solutions. Our analysis reveals a 15% year-over-year growth in demand for advanced firefighter gear and emergency response training, driven by stringent Brazilian fire safety regulations (NBR 13436) and increasing urbanization. This report confirms that São Paulo's fire department requires immediate investment in modernized equipment to meet the city's evolving emergency needs, positioning our company as a critical partner in public safety infrastructure.</w:t>
      </w:r>
    </w:p>
    <w:bookmarkEnd w:id="20"/>
    <w:bookmarkStart w:id="21" w:name="X1672d0ce3eb5f1df11d75e56465edbeff0684f0"/>
    <w:p>
      <w:pPr>
        <w:pStyle w:val="Heading2"/>
      </w:pPr>
      <w:r>
        <w:t xml:space="preserve">Market Context: Firefighting Demand in Brazil São Paulo</w:t>
      </w:r>
    </w:p>
    <w:p>
      <w:pPr>
        <w:pStyle w:val="FirstParagraph"/>
      </w:pPr>
      <w:r>
        <w:t xml:space="preserve">São Paulo's dense urban landscape—characterized by 450+ high-rise buildings, industrial zones covering 38% of the city, and a fire incident rate 2.3x higher than national averages—creates an urgent market for cutting-edge firefighter technology. According to the São Paulo Civil Defense (2023), emergency calls related to fires increased by 18% in the last fiscal year alone, with commercial buildings accounting for 64% of incidents. This surge directly impacts our Sales Report metrics, as municipal contracts now prioritize equipment meeting Brazilian technical standards (ABNT NBR 13436) and firefighter training programs certified by the National Fire Department Association (SINIF).</w:t>
      </w:r>
    </w:p>
    <w:bookmarkEnd w:id="21"/>
    <w:bookmarkStart w:id="22" w:name="q3-2023-sales-performance-breakdown"/>
    <w:p>
      <w:pPr>
        <w:pStyle w:val="Heading2"/>
      </w:pPr>
      <w:r>
        <w:t xml:space="preserve">Q3 2023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São Paulo Sales (BRL)</w:t>
            </w:r>
          </w:p>
        </w:tc>
        <w:tc>
          <w:tcPr/>
          <w:p>
            <w:pPr>
              <w:pStyle w:val="Compact"/>
              <w:jc w:val="left"/>
            </w:pPr>
            <w:r>
              <w:t xml:space="preserve">YoY Growth</w:t>
            </w:r>
          </w:p>
        </w:tc>
        <w:tc>
          <w:tcPr/>
          <w:p>
            <w:pPr>
              <w:pStyle w:val="Compact"/>
              <w:jc w:val="left"/>
            </w:pPr>
            <w:r>
              <w:t xml:space="preserve">Market Share</w:t>
            </w:r>
          </w:p>
        </w:tc>
      </w:tr>
      <w:tr>
        <w:tc>
          <w:tcPr/>
          <w:p>
            <w:pPr>
              <w:pStyle w:val="Compact"/>
              <w:jc w:val="left"/>
            </w:pPr>
            <w:r>
              <w:t xml:space="preserve">Thermal Imaging Cameras for Firefighters</w:t>
            </w:r>
          </w:p>
        </w:tc>
        <w:tc>
          <w:tcPr/>
          <w:p>
            <w:pPr>
              <w:pStyle w:val="Compact"/>
              <w:jc w:val="left"/>
            </w:pPr>
            <w:r>
              <w:t xml:space="preserve">R$ 2,150,000</w:t>
            </w:r>
          </w:p>
        </w:tc>
        <w:tc>
          <w:tcPr/>
          <w:p>
            <w:pPr>
              <w:pStyle w:val="Compact"/>
              <w:jc w:val="left"/>
            </w:pPr>
            <w:r>
              <w:t xml:space="preserve">+28%</w:t>
            </w:r>
          </w:p>
        </w:tc>
        <w:tc>
          <w:tcPr/>
          <w:p>
            <w:pPr>
              <w:pStyle w:val="Compact"/>
              <w:jc w:val="left"/>
            </w:pPr>
            <w:r>
              <w:t xml:space="preserve">34% (Up from 29%)</w:t>
            </w:r>
          </w:p>
        </w:tc>
      </w:tr>
      <w:tr>
        <w:tc>
          <w:tcPr/>
          <w:p>
            <w:pPr>
              <w:pStyle w:val="Compact"/>
              <w:jc w:val="left"/>
            </w:pPr>
            <w:r>
              <w:t xml:space="preserve">Personal Protective Equipment (PPE) Kits</w:t>
            </w:r>
          </w:p>
        </w:tc>
        <w:tc>
          <w:tcPr/>
          <w:p>
            <w:pPr>
              <w:pStyle w:val="Compact"/>
              <w:jc w:val="left"/>
            </w:pPr>
            <w:r>
              <w:t xml:space="preserve">R$ 3,475,000</w:t>
            </w:r>
          </w:p>
        </w:tc>
        <w:tc>
          <w:tcPr/>
          <w:p>
            <w:pPr>
              <w:pStyle w:val="Compact"/>
              <w:jc w:val="left"/>
            </w:pPr>
            <w:r>
              <w:t xml:space="preserve">+19%</w:t>
            </w:r>
          </w:p>
        </w:tc>
        <w:tc>
          <w:tcPr/>
          <w:p>
            <w:pPr>
              <w:pStyle w:val="Compact"/>
              <w:jc w:val="left"/>
            </w:pPr>
            <w:r>
              <w:t xml:space="preserve">41% (Up from 36%)</w:t>
            </w:r>
          </w:p>
        </w:tc>
      </w:tr>
      <w:tr>
        <w:tc>
          <w:tcPr/>
          <w:p>
            <w:pPr>
              <w:pStyle w:val="Compact"/>
              <w:jc w:val="left"/>
            </w:pPr>
            <w:r>
              <w:t xml:space="preserve">Advanced Firefighter Training Programs</w:t>
            </w:r>
          </w:p>
        </w:tc>
        <w:tc>
          <w:tcPr/>
          <w:p>
            <w:pPr>
              <w:pStyle w:val="Compact"/>
              <w:jc w:val="left"/>
            </w:pPr>
            <w:r>
              <w:t xml:space="preserve">R$ 825,000</w:t>
            </w:r>
          </w:p>
        </w:tc>
        <w:tc>
          <w:tcPr/>
          <w:p>
            <w:pPr>
              <w:pStyle w:val="Compact"/>
              <w:jc w:val="left"/>
            </w:pPr>
            <w:r>
              <w:t xml:space="preserve">+37%</w:t>
            </w:r>
          </w:p>
        </w:tc>
        <w:tc>
          <w:tcPr/>
          <w:p>
            <w:pPr>
              <w:pStyle w:val="Compact"/>
              <w:jc w:val="left"/>
            </w:pPr>
            <w:r>
              <w:t xml:space="preserve">29% (Up from 24%)</w:t>
            </w:r>
          </w:p>
        </w:tc>
      </w:tr>
      <w:tr>
        <w:tc>
          <w:tcPr/>
          <w:p>
            <w:pPr>
              <w:pStyle w:val="Compact"/>
              <w:jc w:val="left"/>
            </w:pPr>
            <w:r>
              <w:t xml:space="preserve">Total Sales (São Paulo)</w:t>
            </w:r>
          </w:p>
        </w:tc>
        <w:tc>
          <w:tcPr/>
          <w:p>
            <w:pPr>
              <w:pStyle w:val="Compact"/>
              <w:jc w:val="left"/>
            </w:pPr>
            <w:r>
              <w:rPr>
                <w:bCs/>
                <w:b/>
              </w:rPr>
              <w:t xml:space="preserve">R$ 6,450,000</w:t>
            </w:r>
          </w:p>
        </w:tc>
        <w:tc>
          <w:tcPr/>
          <w:p>
            <w:pPr>
              <w:pStyle w:val="Compact"/>
              <w:jc w:val="left"/>
            </w:pPr>
            <w:r>
              <w:rPr>
                <w:bCs/>
                <w:b/>
              </w:rPr>
              <w:t xml:space="preserve">+23%</w:t>
            </w:r>
          </w:p>
        </w:tc>
        <w:tc>
          <w:tcPr/>
          <w:p>
            <w:pPr>
              <w:pStyle w:val="Compact"/>
              <w:jc w:val="left"/>
            </w:pPr>
            <w:r>
              <w:rPr>
                <w:bCs/>
                <w:b/>
              </w:rPr>
              <w:t xml:space="preserve">37% Industry Leading</w:t>
            </w:r>
          </w:p>
        </w:tc>
      </w:tr>
    </w:tbl>
    <w:bookmarkEnd w:id="22"/>
    <w:bookmarkStart w:id="23" w:name="Xa9a11a692c589ddf3f9c260d627bb6dc557b42c"/>
    <w:p>
      <w:pPr>
        <w:pStyle w:val="Heading2"/>
      </w:pPr>
      <w:r>
        <w:t xml:space="preserve">Critical Success Factors Driving São Paulo Firefighter Sales</w:t>
      </w:r>
    </w:p>
    <w:p>
      <w:pPr>
        <w:pStyle w:val="FirstParagraph"/>
      </w:pPr>
      <w:r>
        <w:t xml:space="preserve">Our sales leadership in Brazil São Paulo stems from three strategic pillars:</w:t>
      </w:r>
    </w:p>
    <w:p>
      <w:pPr>
        <w:numPr>
          <w:ilvl w:val="0"/>
          <w:numId w:val="1001"/>
        </w:numPr>
        <w:pStyle w:val="Compact"/>
      </w:pPr>
      <w:r>
        <w:rPr>
          <w:bCs/>
          <w:b/>
        </w:rPr>
        <w:t xml:space="preserve">Regulatory Alignment:</w:t>
      </w:r>
      <w:r>
        <w:t xml:space="preserve"> </w:t>
      </w:r>
      <w:r>
        <w:t xml:space="preserve">All products meet the strict NBR 13436 standards required by São Paulo's Fire Department (Corpo de Bombeiros), directly addressing municipal procurement requirements. Our thermal cameras, for example, were certified within 45 days of new regulations—accelerating sales cycles by 60%.</w:t>
      </w:r>
    </w:p>
    <w:p>
      <w:pPr>
        <w:numPr>
          <w:ilvl w:val="0"/>
          <w:numId w:val="1001"/>
        </w:numPr>
        <w:pStyle w:val="Compact"/>
      </w:pPr>
      <w:r>
        <w:rPr>
          <w:bCs/>
          <w:b/>
        </w:rPr>
        <w:t xml:space="preserve">Localized Training Integration:</w:t>
      </w:r>
      <w:r>
        <w:t xml:space="preserve"> </w:t>
      </w:r>
      <w:r>
        <w:t xml:space="preserve">We co-developed São Paulo-specific firefighter training modules with the city's emergency response academy, focusing on high-rise rescue scenarios prevalent in districts like Centro and Moema. This tailored approach contributed to our 37% growth in training services.</w:t>
      </w:r>
    </w:p>
    <w:p>
      <w:pPr>
        <w:numPr>
          <w:ilvl w:val="0"/>
          <w:numId w:val="1001"/>
        </w:numPr>
        <w:pStyle w:val="Compact"/>
      </w:pPr>
      <w:r>
        <w:rPr>
          <w:bCs/>
          <w:b/>
        </w:rPr>
        <w:t xml:space="preserve">Government Partnership Program:</w:t>
      </w:r>
      <w:r>
        <w:t xml:space="preserve"> </w:t>
      </w:r>
      <w:r>
        <w:t xml:space="preserve">Exclusive contracts with São Paulo's Municipal Fire Department for 2024 equipment allocation—secured through a competitive bid process—now represent 58% of total sales revenue, ensuring stable market presence.</w:t>
      </w:r>
    </w:p>
    <w:bookmarkEnd w:id="23"/>
    <w:bookmarkStart w:id="24" w:name="challenges-in-brazil-são-paulo-market"/>
    <w:p>
      <w:pPr>
        <w:pStyle w:val="Heading2"/>
      </w:pPr>
      <w:r>
        <w:t xml:space="preserve">Challenges in Brazil São Paulo Market</w:t>
      </w:r>
    </w:p>
    <w:p>
      <w:pPr>
        <w:pStyle w:val="FirstParagraph"/>
      </w:pPr>
      <w:r>
        <w:t xml:space="preserve">Despite strong performance, three significant barriers persist for firefighter solution providers in São Paulo:</w:t>
      </w:r>
    </w:p>
    <w:p>
      <w:pPr>
        <w:numPr>
          <w:ilvl w:val="0"/>
          <w:numId w:val="1002"/>
        </w:numPr>
        <w:pStyle w:val="Compact"/>
      </w:pPr>
      <w:r>
        <w:rPr>
          <w:bCs/>
          <w:b/>
        </w:rPr>
        <w:t xml:space="preserve">Budget Constraints:</w:t>
      </w:r>
      <w:r>
        <w:t xml:space="preserve"> </w:t>
      </w:r>
      <w:r>
        <w:t xml:space="preserve">Municipal fire departments face 15% budget cuts (São Paulo Secretariat of Public Security, 2023), requiring flexible payment terms. We implemented a "Phased Equipment Acquisition" program that reduced purchase barriers by 40%.</w:t>
      </w:r>
    </w:p>
    <w:p>
      <w:pPr>
        <w:numPr>
          <w:ilvl w:val="0"/>
          <w:numId w:val="1002"/>
        </w:numPr>
        <w:pStyle w:val="Compact"/>
      </w:pPr>
      <w:r>
        <w:rPr>
          <w:bCs/>
          <w:b/>
        </w:rPr>
        <w:t xml:space="preserve">Supply Chain Complexity:</w:t>
      </w:r>
      <w:r>
        <w:t xml:space="preserve"> </w:t>
      </w:r>
      <w:r>
        <w:t xml:space="preserve">Import dependencies for critical components (e.g., heat-resistant fabrics) face 18-24 week lead times. Our São Paulo-based assembly facility now reduces delivery timelines from 90 to 35 days, directly addressing this pain point.</w:t>
      </w:r>
    </w:p>
    <w:p>
      <w:pPr>
        <w:numPr>
          <w:ilvl w:val="0"/>
          <w:numId w:val="1002"/>
        </w:numPr>
        <w:pStyle w:val="Compact"/>
      </w:pPr>
      <w:r>
        <w:rPr>
          <w:bCs/>
          <w:b/>
        </w:rPr>
        <w:t xml:space="preserve">Cultural Adoption Hesitancy:</w:t>
      </w:r>
      <w:r>
        <w:t xml:space="preserve"> </w:t>
      </w:r>
      <w:r>
        <w:t xml:space="preserve">Traditional firefighting units sometimes resist new technology. Our "Firefighter Mentorship Program" pairs certified technicians with São Paulo crews for hands-on training, increasing product adoption rates by 52%.</w:t>
      </w:r>
    </w:p>
    <w:bookmarkEnd w:id="24"/>
    <w:bookmarkStart w:id="25" w:name="Xda9f101422a251e93f0d745f661a5142fb67b0f"/>
    <w:p>
      <w:pPr>
        <w:pStyle w:val="Heading2"/>
      </w:pPr>
      <w:r>
        <w:t xml:space="preserve">Strategic Growth Initiatives for Brazil São Paulo</w:t>
      </w:r>
    </w:p>
    <w:p>
      <w:pPr>
        <w:pStyle w:val="FirstParagraph"/>
      </w:pPr>
      <w:r>
        <w:t xml:space="preserve">Based on our Sales Report findings, we're launching three initiatives to dominate the firefighting market in São Paulo:</w:t>
      </w:r>
    </w:p>
    <w:p>
      <w:pPr>
        <w:numPr>
          <w:ilvl w:val="0"/>
          <w:numId w:val="1003"/>
        </w:numPr>
        <w:pStyle w:val="Compact"/>
      </w:pPr>
      <w:r>
        <w:rPr>
          <w:bCs/>
          <w:b/>
        </w:rPr>
        <w:t xml:space="preserve">São Paulo Emergency Response Hub:</w:t>
      </w:r>
      <w:r>
        <w:t xml:space="preserve"> </w:t>
      </w:r>
      <w:r>
        <w:t xml:space="preserve">A dedicated facility in Diadema (adjacent to São Paulo) for rapid equipment repair and training. Expected to reduce response times by 65% and capture 12% additional market share by Q2 2024.</w:t>
      </w:r>
    </w:p>
    <w:p>
      <w:pPr>
        <w:numPr>
          <w:ilvl w:val="0"/>
          <w:numId w:val="1003"/>
        </w:numPr>
        <w:pStyle w:val="Compact"/>
      </w:pPr>
      <w:r>
        <w:rPr>
          <w:bCs/>
          <w:b/>
        </w:rPr>
        <w:t xml:space="preserve">AI-Powered Firefighter Analytics:</w:t>
      </w:r>
      <w:r>
        <w:t xml:space="preserve"> </w:t>
      </w:r>
      <w:r>
        <w:t xml:space="preserve">A new software suite analyzing São Paulo's fire incident data to predict high-risk zones. This tool, now piloted with the São Paulo Fire Department, will be bundled with all equipment purchases to justify premium pricing (15% higher margins).</w:t>
      </w:r>
    </w:p>
    <w:p>
      <w:pPr>
        <w:numPr>
          <w:ilvl w:val="0"/>
          <w:numId w:val="1003"/>
        </w:numPr>
        <w:pStyle w:val="Compact"/>
      </w:pPr>
      <w:r>
        <w:rPr>
          <w:bCs/>
          <w:b/>
        </w:rPr>
        <w:t xml:space="preserve">Women in Firefighting Scholarship:</w:t>
      </w:r>
      <w:r>
        <w:t xml:space="preserve"> </w:t>
      </w:r>
      <w:r>
        <w:t xml:space="preserve">A joint initiative with UNIFESP University targeting gender diversity in São Paulo's firefighting force. This CSR program builds community trust while creating a 300+ firefighter pipeline for our training services.</w:t>
      </w:r>
    </w:p>
    <w:bookmarkEnd w:id="25"/>
    <w:bookmarkStart w:id="26" w:name="financial-impact-future-projections"/>
    <w:p>
      <w:pPr>
        <w:pStyle w:val="Heading2"/>
      </w:pPr>
      <w:r>
        <w:t xml:space="preserve">Financial Impact &amp; Future Projections</w:t>
      </w:r>
    </w:p>
    <w:p>
      <w:pPr>
        <w:pStyle w:val="FirstParagraph"/>
      </w:pPr>
      <w:r>
        <w:t xml:space="preserve">The Brazil São Paulo market now contributes 67% of our company's total revenue in Latin America. Our Sales Report forecasts continue strong growth, with São Paulo projected to reach R$ 8.9M in sales by Q4 2024—a 38% increase over current year. Key drivers include:</w:t>
      </w:r>
    </w:p>
    <w:p>
      <w:pPr>
        <w:numPr>
          <w:ilvl w:val="0"/>
          <w:numId w:val="1004"/>
        </w:numPr>
        <w:pStyle w:val="Compact"/>
      </w:pPr>
      <w:r>
        <w:t xml:space="preserve">Expansion of the São Paulo Fire Department's equipment replacement cycle (every 7 years vs. industry standard of 5 years)</w:t>
      </w:r>
    </w:p>
    <w:p>
      <w:pPr>
        <w:numPr>
          <w:ilvl w:val="0"/>
          <w:numId w:val="1004"/>
        </w:numPr>
        <w:pStyle w:val="Compact"/>
      </w:pPr>
      <w:r>
        <w:t xml:space="preserve">New municipal regulation requiring all firefighter teams to undergo AI-driven scenario training by 2025</w:t>
      </w:r>
    </w:p>
    <w:p>
      <w:pPr>
        <w:numPr>
          <w:ilvl w:val="0"/>
          <w:numId w:val="1004"/>
        </w:numPr>
        <w:pStyle w:val="Compact"/>
      </w:pPr>
      <w:r>
        <w:t xml:space="preserve">Upcoming international fire safety expo in São Paulo (November 2023) attracting global emergency services buyers</w:t>
      </w:r>
    </w:p>
    <w:bookmarkEnd w:id="26"/>
    <w:bookmarkStart w:id="27" w:name="Xf23f1775d8f97a129c6c33861458cef61dd5c9a"/>
    <w:p>
      <w:pPr>
        <w:pStyle w:val="Heading2"/>
      </w:pPr>
      <w:r>
        <w:t xml:space="preserve">Conclusion: Commitment to São Paulo's Firefighter Community</w:t>
      </w:r>
    </w:p>
    <w:p>
      <w:pPr>
        <w:pStyle w:val="FirstParagraph"/>
      </w:pPr>
      <w:r>
        <w:t xml:space="preserve">This Sales Report unequivocally demonstrates that Brazil São Paulo is the epicenter of growth for firefighter solutions in Latin America. Our strategic focus on regulatory compliance, localized training, and community partnership has positioned us as the market leader for fire department equipment and services across this critical region. As São Paulo's population grows by 120,000 residents annually—and with climate change increasing wildfire risks—our commitment to empowering firefighters through technology is not merely business; it's a public safety imperative. We will continue investing in São Paulo's emergency response infrastructure, knowing that every advanced helmet or training module sold directly protects lives in the city that demands the highest standards of firefighter excellence.</w:t>
      </w:r>
    </w:p>
    <w:p>
      <w:pPr>
        <w:pStyle w:val="BodyText"/>
      </w:pPr>
      <w:r>
        <w:rPr>
          <w:iCs/>
          <w:i/>
        </w:rPr>
        <w:t xml:space="preserve">Prepared by Global Fire Safety Solutions | Sales Intelligence Division | São Paulo Office</w:t>
      </w:r>
    </w:p>
    <w:p>
      <w:pPr>
        <w:pStyle w:val="BodyText"/>
      </w:pPr>
      <w:r>
        <w:rPr>
          <w:bCs/>
          <w:b/>
        </w:rPr>
        <w:t xml:space="preserve">Date:</w:t>
      </w:r>
      <w:r>
        <w:t xml:space="preserve"> </w:t>
      </w:r>
      <w:r>
        <w:t xml:space="preserve">October 26, 2023 |</w:t>
      </w:r>
      <w:r>
        <w:t xml:space="preserve"> </w:t>
      </w:r>
      <w:r>
        <w:rPr>
          <w:bCs/>
          <w:b/>
        </w:rPr>
        <w:t xml:space="preserve">Confidentiality:</w:t>
      </w:r>
      <w:r>
        <w:t xml:space="preserve"> </w:t>
      </w:r>
      <w:r>
        <w:t xml:space="preserve">Internal Use Only for Brazil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Equipment &amp; Training Sales Report - Brazil São Paulo</dc:title>
  <dc:creator/>
  <dc:language>en</dc:language>
  <cp:keywords/>
  <dcterms:created xsi:type="dcterms:W3CDTF">2025-12-11T18:21:49Z</dcterms:created>
  <dcterms:modified xsi:type="dcterms:W3CDTF">2025-12-11T18:21:49Z</dcterms:modified>
</cp:coreProperties>
</file>

<file path=docProps/custom.xml><?xml version="1.0" encoding="utf-8"?>
<Properties xmlns="http://schemas.openxmlformats.org/officeDocument/2006/custom-properties" xmlns:vt="http://schemas.openxmlformats.org/officeDocument/2006/docPropsVTypes"/>
</file>