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Equipment</w:t>
      </w:r>
      <w:r>
        <w:t xml:space="preserve"> </w:t>
      </w:r>
      <w:r>
        <w:t xml:space="preserve">Sales</w:t>
      </w:r>
      <w:r>
        <w:t xml:space="preserve"> </w:t>
      </w:r>
      <w:r>
        <w:t xml:space="preserve">Report:</w:t>
      </w:r>
      <w:r>
        <w:t xml:space="preserve"> </w:t>
      </w:r>
      <w:r>
        <w:t xml:space="preserve">Mexico</w:t>
      </w:r>
      <w:r>
        <w:t xml:space="preserve"> </w:t>
      </w:r>
      <w:r>
        <w:t xml:space="preserve">Mexico</w:t>
      </w:r>
      <w:r>
        <w:t xml:space="preserve"> </w:t>
      </w:r>
      <w:r>
        <w:t xml:space="preserve">City</w:t>
      </w:r>
      <w:r>
        <w:t xml:space="preserve"> </w:t>
      </w:r>
      <w:r>
        <w:t xml:space="preserve">Market</w:t>
      </w:r>
    </w:p>
    <w:bookmarkStart w:id="26" w:name="X0edc8d20aeb2e4b74e7a8f69e1ccda69375a504"/>
    <w:p>
      <w:pPr>
        <w:pStyle w:val="Heading1"/>
      </w:pPr>
      <w:r>
        <w:t xml:space="preserve">Sales Report: Firefighter Equipment and Service Demand in Mexico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Emergency Services Division, Mexico City Administration</w:t>
      </w:r>
      <w:r>
        <w:br/>
      </w:r>
      <w:r>
        <w:rPr>
          <w:bCs/>
          <w:b/>
        </w:rPr>
        <w:t xml:space="preserve">Report Scope:</w:t>
      </w:r>
      <w:r>
        <w:t xml:space="preserve"> </w:t>
      </w:r>
      <w:r>
        <w:t xml:space="preserve">Analysis of Firefighter Equipment Sales and Service Demand in Mexico City (México, México) Market</w:t>
      </w:r>
    </w:p>
    <w:bookmarkStart w:id="20" w:name="i.-executive-summary"/>
    <w:p>
      <w:pPr>
        <w:pStyle w:val="Heading2"/>
      </w:pPr>
      <w:r>
        <w:t xml:space="preserve">I. Executive Summary</w:t>
      </w:r>
    </w:p>
    <w:p>
      <w:pPr>
        <w:pStyle w:val="FirstParagraph"/>
      </w:pPr>
      <w:r>
        <w:t xml:space="preserve">This Sales Report details the critical demand for modern firefighting equipment and specialized services across Mexico City's emergency response network. The data confirms a 17% year-on-year increase in Firefighter gear procurement, driven by heightened urban safety requirements, municipal policy updates (notably the "Bomberos 2030" initiative), and Mexico City's unique geographic challenges. All sales figures directly support the operational readiness of Mexico Mexico City's Firefighter personnel who protect over 9 million residents across 16 boroughs. This report underscores that sustained investment in high-quality Firefighter equipment is not merely a budget item—it is a life-saving imperative for Mexico City.</w:t>
      </w:r>
    </w:p>
    <w:bookmarkEnd w:id="20"/>
    <w:bookmarkStart w:id="21" w:name="X50a9655147e0b50c2c2fd0cf6488875da8c9bed"/>
    <w:p>
      <w:pPr>
        <w:pStyle w:val="Heading2"/>
      </w:pPr>
      <w:r>
        <w:t xml:space="preserve">II. Market Overview: Firefighter Demand in Mexico Mexico City</w:t>
      </w:r>
    </w:p>
    <w:p>
      <w:pPr>
        <w:pStyle w:val="FirstParagraph"/>
      </w:pPr>
      <w:r>
        <w:t xml:space="preserve">Mexico City presents one of the most demanding environments for Firefighter operations globally due to its extreme population density (over 10 million people per square mile in central boroughs), aging infrastructure, and frequent seismic activity. The Dirección General de Protección Civil y Bomberos (DGPCB) has prioritized fleet modernization and personnel safety, leading to a significant uptick in equipment sales contracts across the Mexico City metro area. Crucially, every sale reported here directly enables Firefighter units to operate more effectively within Mexico Mexico City's complex urban landscape.</w:t>
      </w:r>
    </w:p>
    <w:bookmarkEnd w:id="21"/>
    <w:bookmarkStart w:id="22" w:name="X45289d065b0c2ad2f934eefac5550e8b5cf6465"/>
    <w:p>
      <w:pPr>
        <w:pStyle w:val="Heading2"/>
      </w:pPr>
      <w:r>
        <w:t xml:space="preserve">III. Key Sales Performance Metrics (Q1-Q3 2023)</w:t>
      </w:r>
    </w:p>
    <w:p>
      <w:pPr>
        <w:pStyle w:val="FirstParagraph"/>
      </w:pPr>
      <w:r>
        <w:rPr>
          <w:bCs/>
          <w:b/>
        </w:rPr>
        <w:t xml:space="preserve">A. Personal Protective Equipment (PPE) - Top Category:</w:t>
      </w:r>
    </w:p>
    <w:p>
      <w:pPr>
        <w:numPr>
          <w:ilvl w:val="0"/>
          <w:numId w:val="1001"/>
        </w:numPr>
        <w:pStyle w:val="Compact"/>
      </w:pPr>
      <w:r>
        <w:rPr>
          <w:bCs/>
          <w:b/>
        </w:rPr>
        <w:t xml:space="preserve">Helmets &amp; Respirators:</w:t>
      </w:r>
      <w:r>
        <w:t xml:space="preserve"> </w:t>
      </w:r>
      <w:r>
        <w:t xml:space="preserve">Sold 4,850 units (+22% YoY). Critical for Firefighter safety during structure fires in older Mexico City neighborhoods like Colonia Roma and Centro Histórico.</w:t>
      </w:r>
    </w:p>
    <w:p>
      <w:pPr>
        <w:numPr>
          <w:ilvl w:val="0"/>
          <w:numId w:val="1001"/>
        </w:numPr>
        <w:pStyle w:val="Compact"/>
      </w:pPr>
      <w:r>
        <w:rPr>
          <w:bCs/>
          <w:b/>
        </w:rPr>
        <w:t xml:space="preserve">Thermal Imaging Cameras:</w:t>
      </w:r>
      <w:r>
        <w:t xml:space="preserve"> </w:t>
      </w:r>
      <w:r>
        <w:t xml:space="preserve">Sold 187 units (+31% YoY). Essential for Firefighter teams navigating smoke-filled environments during emergencies in densely packed Mexico City districts.</w:t>
      </w:r>
    </w:p>
    <w:p>
      <w:pPr>
        <w:pStyle w:val="FirstParagraph"/>
      </w:pPr>
      <w:r>
        <w:rPr>
          <w:bCs/>
          <w:b/>
        </w:rPr>
        <w:t xml:space="preserve">B. Vehicle &amp; Mobile Command Sales:</w:t>
      </w:r>
    </w:p>
    <w:p>
      <w:pPr>
        <w:numPr>
          <w:ilvl w:val="0"/>
          <w:numId w:val="1002"/>
        </w:numPr>
        <w:pStyle w:val="Compact"/>
      </w:pPr>
      <w:r>
        <w:rPr>
          <w:bCs/>
          <w:b/>
        </w:rPr>
        <w:t xml:space="preserve">Modernized Fire Engines (10-20 ton capacity):</w:t>
      </w:r>
      <w:r>
        <w:t xml:space="preserve"> </w:t>
      </w:r>
      <w:r>
        <w:t xml:space="preserve">38 units delivered to Mexico City fire stations, including 5 new models for the newly expanded station in Iztapalapa.</w:t>
      </w:r>
    </w:p>
    <w:p>
      <w:pPr>
        <w:numPr>
          <w:ilvl w:val="0"/>
          <w:numId w:val="1002"/>
        </w:numPr>
        <w:pStyle w:val="Compact"/>
      </w:pPr>
      <w:r>
        <w:rPr>
          <w:bCs/>
          <w:b/>
        </w:rPr>
        <w:t xml:space="preserve">Mobile Command Units:</w:t>
      </w:r>
      <w:r>
        <w:t xml:space="preserve"> </w:t>
      </w:r>
      <w:r>
        <w:t xml:space="preserve">Sold 12 units (+40% YoY) for improved coordination during large-scale incidents across Mexico Mexico City (e.g., the recent Guadalupe y Calvario fire response).</w:t>
      </w:r>
    </w:p>
    <w:p>
      <w:pPr>
        <w:pStyle w:val="FirstParagraph"/>
      </w:pPr>
      <w:r>
        <w:rPr>
          <w:bCs/>
          <w:b/>
        </w:rPr>
        <w:t xml:space="preserve">C. Training &amp; Simulation Services:</w:t>
      </w:r>
    </w:p>
    <w:p>
      <w:pPr>
        <w:numPr>
          <w:ilvl w:val="0"/>
          <w:numId w:val="1003"/>
        </w:numPr>
        <w:pStyle w:val="Compact"/>
      </w:pPr>
      <w:r>
        <w:rPr>
          <w:bCs/>
          <w:b/>
        </w:rPr>
        <w:t xml:space="preserve">Virtual Reality Firefighting Simulators:</w:t>
      </w:r>
      <w:r>
        <w:t xml:space="preserve"> </w:t>
      </w:r>
      <w:r>
        <w:t xml:space="preserve">25 contracts secured for Mexico City Firefighter academies, enabling safer, more frequent drills without risk.</w:t>
      </w:r>
    </w:p>
    <w:p>
      <w:pPr>
        <w:numPr>
          <w:ilvl w:val="0"/>
          <w:numId w:val="1003"/>
        </w:numPr>
        <w:pStyle w:val="Compact"/>
      </w:pPr>
      <w:r>
        <w:rPr>
          <w:bCs/>
          <w:b/>
        </w:rPr>
        <w:t xml:space="preserve">Specialized Urban Search &amp; Rescue (USAR) Training:</w:t>
      </w:r>
      <w:r>
        <w:t xml:space="preserve"> </w:t>
      </w:r>
      <w:r>
        <w:t xml:space="preserve">17 workshops delivered to over 800 Firefighter personnel across Mexico City boroughs.</w:t>
      </w:r>
    </w:p>
    <w:bookmarkEnd w:id="22"/>
    <w:bookmarkStart w:id="23" w:name="iv.-mexico-city-specific-demand-drivers"/>
    <w:p>
      <w:pPr>
        <w:pStyle w:val="Heading2"/>
      </w:pPr>
      <w:r>
        <w:t xml:space="preserve">IV. Mexico City-Specific Demand Drivers</w:t>
      </w:r>
    </w:p>
    <w:p>
      <w:pPr>
        <w:pStyle w:val="FirstParagraph"/>
      </w:pPr>
      <w:r>
        <w:t xml:space="preserve">The surge in Sales Report volume is directly tied to Mexico City's unique operational context:</w:t>
      </w:r>
    </w:p>
    <w:p>
      <w:pPr>
        <w:numPr>
          <w:ilvl w:val="0"/>
          <w:numId w:val="1004"/>
        </w:numPr>
        <w:pStyle w:val="Compact"/>
      </w:pPr>
      <w:r>
        <w:rPr>
          <w:bCs/>
          <w:b/>
        </w:rPr>
        <w:t xml:space="preserve">Regulatory Mandates:</w:t>
      </w:r>
      <w:r>
        <w:t xml:space="preserve"> </w:t>
      </w:r>
      <w:r>
        <w:t xml:space="preserve">New city ordinances (e.g., "Reglamento de Seguridad en Edificios Altos") now require advanced Firefighter equipment for all new high-rise construction, driving equipment sales.</w:t>
      </w:r>
    </w:p>
    <w:p>
      <w:pPr>
        <w:numPr>
          <w:ilvl w:val="0"/>
          <w:numId w:val="1004"/>
        </w:numPr>
        <w:pStyle w:val="Compact"/>
      </w:pPr>
      <w:r>
        <w:rPr>
          <w:bCs/>
          <w:b/>
        </w:rPr>
        <w:t xml:space="preserve">Urban Density Challenges:</w:t>
      </w:r>
      <w:r>
        <w:t xml:space="preserve"> </w:t>
      </w:r>
      <w:r>
        <w:t xml:space="preserve">Mexico City's narrow streets and multi-story buildings necessitate compact, high-performance gear. Sales data shows a 35% increase in demand for lightweight PPE specifically designed for urban Firefighter operations.</w:t>
      </w:r>
    </w:p>
    <w:p>
      <w:pPr>
        <w:numPr>
          <w:ilvl w:val="0"/>
          <w:numId w:val="1004"/>
        </w:numPr>
        <w:pStyle w:val="Compact"/>
      </w:pPr>
      <w:r>
        <w:rPr>
          <w:bCs/>
          <w:b/>
        </w:rPr>
        <w:t xml:space="preserve">Disaster Preparedness Focus:</w:t>
      </w:r>
      <w:r>
        <w:t xml:space="preserve"> </w:t>
      </w:r>
      <w:r>
        <w:t xml:space="preserve">Following the 2023 Morelos earthquake, Mexico City allocated an additional $18M to Firefighter readiness. This directly fueled the 27% rise in equipment sales for seismic response teams within Mexico Mexico City.</w:t>
      </w:r>
    </w:p>
    <w:bookmarkEnd w:id="23"/>
    <w:bookmarkStart w:id="24" w:name="X997cc2dbebd1292ffca4cd123e3516585e42576"/>
    <w:p>
      <w:pPr>
        <w:pStyle w:val="Heading2"/>
      </w:pPr>
      <w:r>
        <w:t xml:space="preserve">V. Strategic Recommendations for Future Sales &amp; Firefighter Readiness</w:t>
      </w:r>
    </w:p>
    <w:p>
      <w:pPr>
        <w:pStyle w:val="FirstParagraph"/>
      </w:pPr>
      <w:r>
        <w:t xml:space="preserve">To sustain momentum and align with Mexico City's emergency response goals, we recommend:</w:t>
      </w:r>
    </w:p>
    <w:p>
      <w:pPr>
        <w:numPr>
          <w:ilvl w:val="0"/>
          <w:numId w:val="1005"/>
        </w:numPr>
        <w:pStyle w:val="Compact"/>
      </w:pPr>
      <w:r>
        <w:rPr>
          <w:bCs/>
          <w:b/>
        </w:rPr>
        <w:t xml:space="preserve">Expand PPE Customization for Mexico City:</w:t>
      </w:r>
      <w:r>
        <w:t xml:space="preserve"> </w:t>
      </w:r>
      <w:r>
        <w:t xml:space="preserve">Develop region-specific Firefighter gear addressing volcanic ash exposure (relevant near Popocatépetl) and high-temperature urban environments. This directly supports Mexico City's unique risks.</w:t>
      </w:r>
    </w:p>
    <w:p>
      <w:pPr>
        <w:numPr>
          <w:ilvl w:val="0"/>
          <w:numId w:val="1005"/>
        </w:numPr>
        <w:pStyle w:val="Compact"/>
      </w:pPr>
      <w:r>
        <w:rPr>
          <w:bCs/>
          <w:b/>
        </w:rPr>
        <w:t xml:space="preserve">Accelerate Digital Integration:</w:t>
      </w:r>
      <w:r>
        <w:t xml:space="preserve"> </w:t>
      </w:r>
      <w:r>
        <w:t xml:space="preserve">Invest in IoT-enabled equipment tracking systems for all Mexico City Firefighter units to optimize maintenance schedules and ensure 100% readiness during emergencies.</w:t>
      </w:r>
    </w:p>
    <w:p>
      <w:pPr>
        <w:numPr>
          <w:ilvl w:val="0"/>
          <w:numId w:val="1005"/>
        </w:numPr>
        <w:pStyle w:val="Compact"/>
      </w:pPr>
      <w:r>
        <w:rPr>
          <w:bCs/>
          <w:b/>
        </w:rPr>
        <w:t xml:space="preserve">Strengthen Public-Private Partnerships:</w:t>
      </w:r>
      <w:r>
        <w:t xml:space="preserve"> </w:t>
      </w:r>
      <w:r>
        <w:t xml:space="preserve">Collaborate with Mexico City's "Programa de Protección Ciudadana" to fund advanced training for Firefighter personnel, ensuring every purchase delivers maximum operational value in Mexico Mexico City.</w:t>
      </w:r>
    </w:p>
    <w:bookmarkEnd w:id="24"/>
    <w:bookmarkStart w:id="25" w:name="X20b47e4dbf2937448df804c270c49623b5de50b"/>
    <w:p>
      <w:pPr>
        <w:pStyle w:val="Heading2"/>
      </w:pPr>
      <w:r>
        <w:t xml:space="preserve">VI. Conclusion: The Uncompromised Value of Firefighter Equipment Investment</w:t>
      </w:r>
    </w:p>
    <w:p>
      <w:pPr>
        <w:pStyle w:val="FirstParagraph"/>
      </w:pPr>
      <w:r>
        <w:t xml:space="preserve">This Sales Report unequivocally demonstrates that every dollar invested in Firefighter equipment and services across Mexico City is an investment in community safety. The data reveals a clear trajectory: as Mexico City continues to grow, so too must its commitment to equipping Firefighter personnel with the most advanced tools available. The 17% growth in sales is not a business metric—it represents hundreds of additional Firefighter lives protected and thousands of residents saved during critical emergencies within Mexico Mexico City.</w:t>
      </w:r>
    </w:p>
    <w:p>
      <w:pPr>
        <w:pStyle w:val="BodyText"/>
      </w:pPr>
      <w:r>
        <w:t xml:space="preserve">Crucially, these sales are never about "selling" firefighters—they're about ensuring that the dedicated Firefighter personnel serving Mexico City have the means to serve with maximum safety and effectiveness. The commitment to excellence in this market is deeply personal for every team member of the emergency services division in Mexico City. As we move into 2024, our focus remains solely on empowering Firefighter teams across all boroughs of Mexico Mexico City through reliable, cutting-edge equipment sales that translate directly into community impact.</w:t>
      </w:r>
    </w:p>
    <w:p>
      <w:pPr>
        <w:pStyle w:val="BodyText"/>
      </w:pPr>
      <w:r>
        <w:rPr>
          <w:bCs/>
          <w:b/>
        </w:rPr>
        <w:t xml:space="preserve">Prepared By:</w:t>
      </w:r>
      <w:r>
        <w:t xml:space="preserve"> </w:t>
      </w:r>
      <w:r>
        <w:t xml:space="preserve">Global Emergency Solutions Group - Latin America Division</w:t>
      </w:r>
      <w:r>
        <w:br/>
      </w:r>
      <w:r>
        <w:rPr>
          <w:bCs/>
          <w:b/>
        </w:rPr>
        <w:t xml:space="preserve">Contact:</w:t>
      </w:r>
      <w:r>
        <w:t xml:space="preserve"> </w:t>
      </w:r>
      <w:r>
        <w:t xml:space="preserve">emergency.sales.mx@gesglobal.com</w:t>
      </w:r>
      <w:r>
        <w:br/>
      </w:r>
      <w:r>
        <w:rPr>
          <w:bCs/>
          <w:b/>
        </w:rPr>
        <w:t xml:space="preserve">Dedicated to Supporting Firefighter Excellence in Mexico City Since 2015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Equipment Sales Report: Mexico Mexico City Market</dc:title>
  <dc:creator/>
  <cp:keywords/>
  <dcterms:created xsi:type="dcterms:W3CDTF">2026-07-23T13:29:02Z</dcterms:created>
  <dcterms:modified xsi:type="dcterms:W3CDTF">2026-07-23T13:29:02Z</dcterms:modified>
</cp:coreProperties>
</file>

<file path=docProps/custom.xml><?xml version="1.0" encoding="utf-8"?>
<Properties xmlns="http://schemas.openxmlformats.org/officeDocument/2006/custom-properties" xmlns:vt="http://schemas.openxmlformats.org/officeDocument/2006/docPropsVTypes"/>
</file>