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Saudi</w:t>
      </w:r>
      <w:r>
        <w:t xml:space="preserve"> </w:t>
      </w:r>
      <w:r>
        <w:t xml:space="preserve">Arabia</w:t>
      </w:r>
      <w:r>
        <w:t xml:space="preserve"> </w:t>
      </w:r>
      <w:r>
        <w:t xml:space="preserve">Jeddah</w:t>
      </w:r>
    </w:p>
    <w:bookmarkStart w:id="26" w:name="X06f2e00b2f2617f5070d7b911129b9a5b7cb785"/>
    <w:p>
      <w:pPr>
        <w:pStyle w:val="Heading1"/>
      </w:pPr>
      <w:r>
        <w:t xml:space="preserve">Sales Report: Firefighter Equipment and Services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Kingdom of Saudi Arabia Fire and Life Safety Division, Jeddah Regional Office</w:t>
      </w:r>
      <w:r>
        <w:br/>
      </w:r>
      <w:r>
        <w:rPr>
          <w:bCs/>
          <w:b/>
        </w:rPr>
        <w:t xml:space="preserve">Prepared By:</w:t>
      </w:r>
      <w:r>
        <w:t xml:space="preserve"> </w:t>
      </w:r>
      <w:r>
        <w:t xml:space="preserve">Global Fire Solutions Middle East Sales Department</w:t>
      </w:r>
    </w:p>
    <w:bookmarkStart w:id="20" w:name="i.-executive-summary"/>
    <w:p>
      <w:pPr>
        <w:pStyle w:val="Heading2"/>
      </w:pPr>
      <w:r>
        <w:t xml:space="preserve">I. Executive Summary</w:t>
      </w:r>
    </w:p>
    <w:p>
      <w:pPr>
        <w:pStyle w:val="FirstParagraph"/>
      </w:pPr>
      <w:r>
        <w:t xml:space="preserve">This comprehensive Sales Report details the performance of firefighter equipment and safety solutions across Saudi Arabia Jeddah during Q3 2023. The report underscores a remarkable 34% year-on-year growth in sales volumes, driven by Saudi Vision 2030's emphasis on urban safety infrastructure and the critical need for enhanced firefighter readiness. Jeddah, as the Kingdom's second-largest city and a major port hub, demands specialized fire safety solutions that align with its unique environmental challenges—from coastal humidity to high-density commercial zones. This report confirms that strategic investments in modern firefighter gear and technology are not merely operational necessities but vital components of Saudi Arabia's broader safety ecosystem.</w:t>
      </w:r>
    </w:p>
    <w:bookmarkEnd w:id="20"/>
    <w:bookmarkStart w:id="21" w:name="Xd40aa94341c864215c76132cf8cdba9ad0f5f73"/>
    <w:p>
      <w:pPr>
        <w:pStyle w:val="Heading2"/>
      </w:pPr>
      <w:r>
        <w:t xml:space="preserve">II. Sales Performance Analysis: Jeddah Market Focus</w:t>
      </w:r>
    </w:p>
    <w:p>
      <w:pPr>
        <w:pStyle w:val="FirstParagraph"/>
      </w:pPr>
      <w:r>
        <w:t xml:space="preserve">Our Q3 2023 sales data for Saudi Arabia Jeddah reveals unprecedented momentum in firefighter equipment procurement. Key highlights include:</w:t>
      </w:r>
    </w:p>
    <w:p>
      <w:pPr>
        <w:numPr>
          <w:ilvl w:val="0"/>
          <w:numId w:val="1001"/>
        </w:numPr>
        <w:pStyle w:val="Compact"/>
      </w:pPr>
      <w:r>
        <w:rPr>
          <w:bCs/>
          <w:b/>
        </w:rPr>
        <w:t xml:space="preserve">Personal Protective Equipment (PPE):</w:t>
      </w:r>
      <w:r>
        <w:t xml:space="preserve"> </w:t>
      </w:r>
      <w:r>
        <w:t xml:space="preserve">47% growth in orders from Jeddah municipal fire departments, totaling SAR 12.8 million. This includes thermal-resistant turnout gear and advanced respiratory apparatus for firefighter safety.</w:t>
      </w:r>
    </w:p>
    <w:p>
      <w:pPr>
        <w:numPr>
          <w:ilvl w:val="0"/>
          <w:numId w:val="1001"/>
        </w:numPr>
        <w:pStyle w:val="Compact"/>
      </w:pPr>
      <w:r>
        <w:rPr>
          <w:bCs/>
          <w:b/>
        </w:rPr>
        <w:t xml:space="preserve">Fire Suppression Systems:</w:t>
      </w:r>
      <w:r>
        <w:t xml:space="preserve"> </w:t>
      </w:r>
      <w:r>
        <w:t xml:space="preserve">63% surge in commercial contracts (hotels, malls, industrial parks) due to new Saudi Building Code compliance requirements.</w:t>
      </w:r>
    </w:p>
    <w:p>
      <w:pPr>
        <w:numPr>
          <w:ilvl w:val="0"/>
          <w:numId w:val="1001"/>
        </w:numPr>
        <w:pStyle w:val="Compact"/>
      </w:pPr>
      <w:r>
        <w:rPr>
          <w:bCs/>
          <w:b/>
        </w:rPr>
        <w:t xml:space="preserve">Training Simulators:</w:t>
      </w:r>
      <w:r>
        <w:t xml:space="preserve"> </w:t>
      </w:r>
      <w:r>
        <w:t xml:space="preserve">220 units sold to Jeddah Fire Academy, marking a 150% increase over previous year. This directly supports the Kingdom’s mandate for certified firefighter proficiency.</w:t>
      </w:r>
    </w:p>
    <w:p>
      <w:pPr>
        <w:pStyle w:val="FirstParagraph"/>
      </w:pPr>
      <w:r>
        <w:t xml:space="preserve">The Jeddah market has emerged as our most profitable regional segment in Saudi Arabia, contributing 38% of total GCC sales. This success stems from proactive engagement with the Jeddah Municipal Fire Department and alignment with Vision 2030’s "Safety First" initiative. Notably, every major contract secured this quarter included mandatory firefighter training programs—proving that technical equipment alone is insufficient without skilled personnel.</w:t>
      </w:r>
    </w:p>
    <w:bookmarkEnd w:id="21"/>
    <w:bookmarkStart w:id="22" w:name="X007e072f36945ba5647d0fa62c0cdca2b7dc2bf"/>
    <w:p>
      <w:pPr>
        <w:pStyle w:val="Heading2"/>
      </w:pPr>
      <w:r>
        <w:t xml:space="preserve">III. Strategic Alignment with Saudi Arabia's Safety Objectives</w:t>
      </w:r>
    </w:p>
    <w:p>
      <w:pPr>
        <w:pStyle w:val="FirstParagraph"/>
      </w:pPr>
      <w:r>
        <w:t xml:space="preserve">This Sales Report demonstrates how our offerings directly support Saudi Arabia’s national priorities:</w:t>
      </w:r>
    </w:p>
    <w:p>
      <w:pPr>
        <w:numPr>
          <w:ilvl w:val="0"/>
          <w:numId w:val="1002"/>
        </w:numPr>
        <w:pStyle w:val="Compact"/>
      </w:pPr>
      <w:r>
        <w:rPr>
          <w:bCs/>
          <w:b/>
        </w:rPr>
        <w:t xml:space="preserve">Vision 2030 Integration:</w:t>
      </w:r>
      <w:r>
        <w:t xml:space="preserve"> </w:t>
      </w:r>
      <w:r>
        <w:t xml:space="preserve">Our thermal imaging cameras and drone-based fire detection systems were deployed in Jeddah's Red Sea Project (RSP) infrastructure, reducing response times by 41% as confirmed by the Civil Defense Authority.</w:t>
      </w:r>
    </w:p>
    <w:p>
      <w:pPr>
        <w:numPr>
          <w:ilvl w:val="0"/>
          <w:numId w:val="1002"/>
        </w:numPr>
        <w:pStyle w:val="Compact"/>
      </w:pPr>
      <w:r>
        <w:rPr>
          <w:bCs/>
          <w:b/>
        </w:rPr>
        <w:t xml:space="preserve">National Safety Standards:</w:t>
      </w:r>
      <w:r>
        <w:t xml:space="preserve"> </w:t>
      </w:r>
      <w:r>
        <w:t xml:space="preserve">All products sold to Saudi Arabia Jeddah comply with the new SBC 6028:2023 fire safety code. This included customizing equipment for Jeddah's high-humidity coastal environment—critical for firefighter equipment durability.</w:t>
      </w:r>
    </w:p>
    <w:p>
      <w:pPr>
        <w:numPr>
          <w:ilvl w:val="0"/>
          <w:numId w:val="1002"/>
        </w:numPr>
        <w:pStyle w:val="Compact"/>
      </w:pPr>
      <w:r>
        <w:rPr>
          <w:bCs/>
          <w:b/>
        </w:rPr>
        <w:t xml:space="preserve">Human Capital Development:</w:t>
      </w:r>
      <w:r>
        <w:t xml:space="preserve"> </w:t>
      </w:r>
      <w:r>
        <w:t xml:space="preserve">Sales contracts now mandate that 15% of revenue funds local firefighter training. In Jeddah alone, 320 new recruits completed our certified courses this quarter.</w:t>
      </w:r>
    </w:p>
    <w:bookmarkEnd w:id="22"/>
    <w:bookmarkStart w:id="23" w:name="X7d481f5dc76cf222f53335a83134615be62e2f4"/>
    <w:p>
      <w:pPr>
        <w:pStyle w:val="Heading2"/>
      </w:pPr>
      <w:r>
        <w:t xml:space="preserve">IV. Challenges in Saudi Arabia Jeddah Market</w:t>
      </w:r>
    </w:p>
    <w:p>
      <w:pPr>
        <w:pStyle w:val="FirstParagraph"/>
      </w:pPr>
      <w:r>
        <w:t xml:space="preserve">Despite strong performance, we identified three critical challenges requiring immediate attention:</w:t>
      </w:r>
    </w:p>
    <w:p>
      <w:pPr>
        <w:numPr>
          <w:ilvl w:val="0"/>
          <w:numId w:val="1003"/>
        </w:numPr>
        <w:pStyle w:val="Compact"/>
      </w:pPr>
      <w:r>
        <w:rPr>
          <w:bCs/>
          <w:b/>
        </w:rPr>
        <w:t xml:space="preserve">Cultural Adaptation:</w:t>
      </w:r>
      <w:r>
        <w:t xml:space="preserve"> </w:t>
      </w:r>
      <w:r>
        <w:t xml:space="preserve">Initial resistance to Western-style firefighter equipment due to misconceptions about maintenance complexity. We overcame this by partnering with Jeddah Fire Academy for on-site workshops.</w:t>
      </w:r>
    </w:p>
    <w:p>
      <w:pPr>
        <w:numPr>
          <w:ilvl w:val="0"/>
          <w:numId w:val="1003"/>
        </w:numPr>
        <w:pStyle w:val="Compact"/>
      </w:pPr>
      <w:r>
        <w:rPr>
          <w:bCs/>
          <w:b/>
        </w:rPr>
        <w:t xml:space="preserve">Logistical Constraints:</w:t>
      </w:r>
      <w:r>
        <w:t xml:space="preserve"> </w:t>
      </w:r>
      <w:r>
        <w:t xml:space="preserve">Port delays at Jeddah Islamic Port caused 2-week shipment holdups for bulk PPE orders. Resolution included establishing a dedicated warehouse in Jeddah's Industrial Zone.</w:t>
      </w:r>
    </w:p>
    <w:p>
      <w:pPr>
        <w:numPr>
          <w:ilvl w:val="0"/>
          <w:numId w:val="1003"/>
        </w:numPr>
        <w:pStyle w:val="Compact"/>
      </w:pPr>
      <w:r>
        <w:rPr>
          <w:bCs/>
          <w:b/>
        </w:rPr>
        <w:t xml:space="preserve">Skill Gaps:</w:t>
      </w:r>
      <w:r>
        <w:t xml:space="preserve"> </w:t>
      </w:r>
      <w:r>
        <w:t xml:space="preserve">Shortage of certified firefighter technicians in Jeddah. Solution: Launched "Jeddah FireTech" apprenticeship program with 200 local hires trained by year-end.</w:t>
      </w:r>
    </w:p>
    <w:bookmarkEnd w:id="23"/>
    <w:bookmarkStart w:id="24" w:name="v.-future-growth-opportunities"/>
    <w:p>
      <w:pPr>
        <w:pStyle w:val="Heading2"/>
      </w:pPr>
      <w:r>
        <w:t xml:space="preserve">V. Future Growth Opportunities</w:t>
      </w:r>
    </w:p>
    <w:p>
      <w:pPr>
        <w:pStyle w:val="FirstParagraph"/>
      </w:pPr>
      <w:r>
        <w:t xml:space="preserve">This Sales Report identifies three high-potential avenues for expanding firefighter sales in Saudi Arabia Jeddah:</w:t>
      </w:r>
    </w:p>
    <w:p>
      <w:pPr>
        <w:numPr>
          <w:ilvl w:val="0"/>
          <w:numId w:val="1004"/>
        </w:numPr>
        <w:pStyle w:val="Compact"/>
      </w:pPr>
      <w:r>
        <w:rPr>
          <w:bCs/>
          <w:b/>
        </w:rPr>
        <w:t xml:space="preserve">Smart Firefighter Tech Integration:</w:t>
      </w:r>
      <w:r>
        <w:t xml:space="preserve"> </w:t>
      </w:r>
      <w:r>
        <w:t xml:space="preserve">Developing AI-driven wearable sensors (monitoring heart rate, heat exposure) for Jeddah's extreme climate. Pilot with 15 fire stations planned Q1 2024.</w:t>
      </w:r>
    </w:p>
    <w:p>
      <w:pPr>
        <w:numPr>
          <w:ilvl w:val="0"/>
          <w:numId w:val="1004"/>
        </w:numPr>
        <w:pStyle w:val="Compact"/>
      </w:pPr>
      <w:r>
        <w:rPr>
          <w:bCs/>
          <w:b/>
        </w:rPr>
        <w:t xml:space="preserve">Sustainable Firefighting Solutions:</w:t>
      </w:r>
      <w:r>
        <w:t xml:space="preserve"> </w:t>
      </w:r>
      <w:r>
        <w:t xml:space="preserve">Partnering with Saudi Aramco on eco-friendly foam systems for coastal industrial sites—addressing both safety and environmental mandates.</w:t>
      </w:r>
    </w:p>
    <w:p>
      <w:pPr>
        <w:numPr>
          <w:ilvl w:val="0"/>
          <w:numId w:val="1004"/>
        </w:numPr>
        <w:pStyle w:val="Compact"/>
      </w:pPr>
      <w:r>
        <w:rPr>
          <w:bCs/>
          <w:b/>
        </w:rPr>
        <w:t xml:space="preserve">Regional Expansion:</w:t>
      </w:r>
      <w:r>
        <w:t xml:space="preserve"> </w:t>
      </w:r>
      <w:r>
        <w:t xml:space="preserve">Leveraging Jeddah's role as a logistics hub to scale sales to neighboring cities (Makkah, Medina) through our new Jeddah-based distribution center.</w:t>
      </w:r>
    </w:p>
    <w:bookmarkEnd w:id="24"/>
    <w:bookmarkStart w:id="25" w:name="X96dfa81c8981c65a0006b467bc1a231c74d80ca"/>
    <w:p>
      <w:pPr>
        <w:pStyle w:val="Heading2"/>
      </w:pPr>
      <w:r>
        <w:t xml:space="preserve">VI. Conclusion: The Firefighter Imperative in Saudi Arabia</w:t>
      </w:r>
    </w:p>
    <w:p>
      <w:pPr>
        <w:pStyle w:val="FirstParagraph"/>
      </w:pPr>
      <w:r>
        <w:t xml:space="preserve">This Sales Report reaffirms that investing in advanced firefighter equipment is non-negotiable for Saudi Arabia's safety evolution. In Jeddah—a city experiencing 18% annual population growth and expanding infrastructure—the demand for reliable, culturally tailored fire safety solutions has never been greater. Every piece of gear sold to a firefighter in Jeddah represents a commitment to protecting lives, property, and the Kingdom's economic ambitions.</w:t>
      </w:r>
    </w:p>
    <w:p>
      <w:pPr>
        <w:pStyle w:val="BodyText"/>
      </w:pPr>
      <w:r>
        <w:t xml:space="preserve">As we advance toward Vision 2030's safety goals, Global Fire Solutions remains dedicated to being the partner that empowers every firefighter in Saudi Arabia Jeddah. Our Q4 strategy focuses on: (1) doubling our local technician workforce in Jeddah, (2) launching a mobile training unit for remote fire stations, and (3) developing Arabic-language digital resources for firefighter safety protocols. The data is clear—when we equip firefighters with the right tools and training, we don't just meet Saudi Arabia's standards; we exceed them.</w:t>
      </w:r>
    </w:p>
    <w:p>
      <w:pPr>
        <w:pStyle w:val="BodyText"/>
      </w:pPr>
      <w:r>
        <w:rPr>
          <w:bCs/>
          <w:b/>
        </w:rPr>
        <w:t xml:space="preserve">Final Note:</w:t>
      </w:r>
      <w:r>
        <w:t xml:space="preserve"> </w:t>
      </w:r>
      <w:r>
        <w:t xml:space="preserve">This Sales Report underscores that in Saudi Arabia Jeddah, a firefighter isn't just an emergency responder—they're a national asset. Our sales success directly translates to enhanced community resilience. As the Kingdom pioneers its safety revolution, every sale brings us closer to a future where no life is lost due to preventable fire incidents.</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Saudi Arabia Jeddah</dc:title>
  <dc:creator/>
  <dc:language>en</dc:language>
  <cp:keywords/>
  <dcterms:created xsi:type="dcterms:W3CDTF">2025-12-11T14:28:31Z</dcterms:created>
  <dcterms:modified xsi:type="dcterms:W3CDTF">2025-12-11T14:28:31Z</dcterms:modified>
</cp:coreProperties>
</file>

<file path=docProps/custom.xml><?xml version="1.0" encoding="utf-8"?>
<Properties xmlns="http://schemas.openxmlformats.org/officeDocument/2006/custom-properties" xmlns:vt="http://schemas.openxmlformats.org/officeDocument/2006/docPropsVTypes"/>
</file>