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Market</w:t>
      </w:r>
      <w:r>
        <w:t xml:space="preserve"> </w:t>
      </w:r>
      <w:r>
        <w:t xml:space="preserve">Analysis</w:t>
      </w:r>
    </w:p>
    <w:bookmarkStart w:id="28" w:name="X279ee81cf83c3d2cf42c0e8ef05c72e1ac5ec0d"/>
    <w:p>
      <w:pPr>
        <w:pStyle w:val="Heading1"/>
      </w:pPr>
      <w:r>
        <w:t xml:space="preserve">Sales Report: Critical Firefighting Equipment and Services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Fire Protection Association (NFPA) South Africa Division</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critical firefighting equipment and services within the Johannesburg Metropolitan Area, South Africa. The data confirms an urgent need for enhanced firefighting capabilities across our communities, with a 15% year-over-year increase in sales volume reflecting heightened fire incidents. Every sale directly supports our dedicated</w:t>
      </w:r>
      <w:r>
        <w:t xml:space="preserve"> </w:t>
      </w:r>
      <w:r>
        <w:rPr>
          <w:bCs/>
          <w:b/>
        </w:rPr>
        <w:t xml:space="preserve">Firefighter</w:t>
      </w:r>
      <w:r>
        <w:t xml:space="preserve"> </w:t>
      </w:r>
      <w:r>
        <w:t xml:space="preserve">teams operating in one of Africa's most fire-prone urban environments. As the largest metropolis in</w:t>
      </w:r>
      <w:r>
        <w:t xml:space="preserve"> </w:t>
      </w:r>
      <w:r>
        <w:rPr>
          <w:bCs/>
          <w:b/>
        </w:rPr>
        <w:t xml:space="preserve">South Africa Johannesburg</w:t>
      </w:r>
      <w:r>
        <w:t xml:space="preserve">, we face unique challenges demanding immediate resource allocation.</w:t>
      </w:r>
    </w:p>
    <w:bookmarkEnd w:id="20"/>
    <w:bookmarkStart w:id="21" w:name="Xb82782147f1484609ff2c4f277d542caa4eeaf5"/>
    <w:p>
      <w:pPr>
        <w:pStyle w:val="Heading2"/>
      </w:pPr>
      <w:r>
        <w:t xml:space="preserve">II. Market Context: South Africa Johannesburg Fire Landscape</w:t>
      </w:r>
    </w:p>
    <w:p>
      <w:pPr>
        <w:pStyle w:val="FirstParagraph"/>
      </w:pPr>
      <w:r>
        <w:t xml:space="preserve">Johannesburg, South Africa's economic hub, experiences 34% of the nation's fire incidents annually due to high population density, aging infrastructure in informal settlements (e.g., Alexandra Township), and frequent electrical faults. The City Fire Department reports a 28% surge in commercial fires this year – directly impacting our sales momentum. This Sales Report underscores that without strategic equipment deployment,</w:t>
      </w:r>
      <w:r>
        <w:t xml:space="preserve"> </w:t>
      </w:r>
      <w:r>
        <w:rPr>
          <w:bCs/>
          <w:b/>
        </w:rPr>
        <w:t xml:space="preserve">Firefighter</w:t>
      </w:r>
      <w:r>
        <w:t xml:space="preserve"> </w:t>
      </w:r>
      <w:r>
        <w:t xml:space="preserve">response times increase by 37%, escalating life-threatening risks. In</w:t>
      </w:r>
      <w:r>
        <w:t xml:space="preserve"> </w:t>
      </w:r>
      <w:r>
        <w:rPr>
          <w:bCs/>
          <w:b/>
        </w:rPr>
        <w:t xml:space="preserve">South Africa Johannesburg</w:t>
      </w:r>
      <w:r>
        <w:t xml:space="preserve">, every minute counts: statistics show fires spread 60% faster in high-density zones compared to suburban areas.</w:t>
      </w:r>
    </w:p>
    <w:bookmarkEnd w:id="21"/>
    <w:bookmarkStart w:id="22" w:name="iii.-sales-performance-analysis-q3-2023"/>
    <w:p>
      <w:pPr>
        <w:pStyle w:val="Heading2"/>
      </w:pPr>
      <w:r>
        <w:t xml:space="preserve">III. Sales Performance Analysis (Q3 2023)</w:t>
      </w:r>
    </w:p>
    <w:p>
      <w:pPr>
        <w:pStyle w:val="FirstParagraph"/>
      </w:pPr>
      <w:r>
        <w:t xml:space="preserve">Product Category</w:t>
      </w:r>
    </w:p>
    <w:p>
      <w:pPr>
        <w:pStyle w:val="BodyText"/>
      </w:pPr>
      <w:r>
        <w:t xml:space="preserve">Units Sold</w:t>
      </w:r>
    </w:p>
    <w:p>
      <w:pPr>
        <w:pStyle w:val="BodyText"/>
      </w:pPr>
      <w:r>
        <w:t xml:space="preserve">% of Total Sales</w:t>
      </w:r>
    </w:p>
    <w:p>
      <w:pPr>
        <w:pStyle w:val="BodyText"/>
      </w:pPr>
      <w:r>
        <w:t xml:space="preserve">Growth vs Q2 2023</w:t>
      </w:r>
    </w:p>
    <w:p>
      <w:pPr>
        <w:pStyle w:val="BodyText"/>
      </w:pPr>
      <w:r>
        <w:t xml:space="preserve">Thermal Imaging Cameras for Firefighting</w:t>
      </w:r>
    </w:p>
    <w:p>
      <w:pPr>
        <w:pStyle w:val="BodyText"/>
      </w:pPr>
      <w:r>
        <w:t xml:space="preserve">147 units</w:t>
      </w:r>
    </w:p>
    <w:p>
      <w:pPr>
        <w:pStyle w:val="BodyText"/>
      </w:pPr>
      <w:r>
        <w:t xml:space="preserve">31%</w:t>
      </w:r>
    </w:p>
    <w:p>
      <w:pPr>
        <w:pStyle w:val="BodyText"/>
      </w:pPr>
      <w:r>
        <w:t xml:space="preserve">+29%</w:t>
      </w:r>
    </w:p>
    <w:p>
      <w:pPr>
        <w:pStyle w:val="BodyText"/>
      </w:pPr>
      <w:r>
        <w:t xml:space="preserve">Rapid Deployment Hose Systems</w:t>
      </w:r>
    </w:p>
    <w:p>
      <w:pPr>
        <w:pStyle w:val="BodyText"/>
      </w:pPr>
      <w:r>
        <w:t xml:space="preserve">85 units</w:t>
      </w:r>
    </w:p>
    <w:p>
      <w:pPr>
        <w:pStyle w:val="BodyText"/>
      </w:pPr>
      <w:r>
        <w:t xml:space="preserve">% of Total Sales</w:t>
      </w:r>
    </w:p>
    <w:p>
      <w:pPr>
        <w:pStyle w:val="BodyText"/>
      </w:pPr>
      <w:r>
        <w:t xml:space="preserve">Growth vs Q2 2023</w:t>
      </w:r>
    </w:p>
    <w:p>
      <w:pPr>
        <w:pStyle w:val="BodyText"/>
      </w:pPr>
      <w:r>
        <w:t xml:space="preserve">The Sales Report reveals thermal imaging cameras as the top-performing product, with Johannesburg Fire Department procurement increasing by 41% – a direct response to deadly smoke inhalation incidents in high-rise fires. Similarly, rapid-deployment hose systems saw exceptional demand after the July 2023 mall fire at Sandton City, where extended hose lengths saved critical evacuation time. Notably, all sales volumes exceeded targets by 18%, indicating strong recognition of operational needs among</w:t>
      </w:r>
      <w:r>
        <w:t xml:space="preserve"> </w:t>
      </w:r>
      <w:r>
        <w:rPr>
          <w:bCs/>
          <w:b/>
        </w:rPr>
        <w:t xml:space="preserve">Firefighter</w:t>
      </w:r>
      <w:r>
        <w:t xml:space="preserve"> </w:t>
      </w:r>
      <w:r>
        <w:t xml:space="preserve">command units across</w:t>
      </w:r>
      <w:r>
        <w:t xml:space="preserve"> </w:t>
      </w:r>
      <w:r>
        <w:rPr>
          <w:bCs/>
          <w:b/>
        </w:rPr>
        <w:t xml:space="preserve">South Africa Johannesburg</w:t>
      </w:r>
      <w:r>
        <w:t xml:space="preserve">.</w:t>
      </w:r>
    </w:p>
    <w:bookmarkEnd w:id="22"/>
    <w:bookmarkStart w:id="23" w:name="X924631726f5e1b74d0aace0b820f6fa785dbb6a"/>
    <w:p>
      <w:pPr>
        <w:pStyle w:val="Heading2"/>
      </w:pPr>
      <w:r>
        <w:t xml:space="preserve">IV. Key Customer Insights: Firefighter Operational Needs</w:t>
      </w:r>
    </w:p>
    <w:p>
      <w:pPr>
        <w:pStyle w:val="FirstParagraph"/>
      </w:pPr>
      <w:r>
        <w:t xml:space="preserve">Dedicated surveys with 127 active firefighters in Johannesburg confirmed that 89% prioritize equipment durability in high-heat environments over cost. A critical finding from this Sales Report: fire stations in Soweto and Alexandra reported that outdated gear contributed to 33% of delayed responses during last year's winter fire season. Our Q3 sales data shows a shift toward modular, multi-functional kits – including water-cooled helmets and integrated communication devices – now accounting for 22% of all contracts. This trend aligns with the</w:t>
      </w:r>
      <w:r>
        <w:t xml:space="preserve"> </w:t>
      </w:r>
      <w:r>
        <w:rPr>
          <w:bCs/>
          <w:b/>
        </w:rPr>
        <w:t xml:space="preserve">Firefighter</w:t>
      </w:r>
      <w:r>
        <w:t xml:space="preserve"> </w:t>
      </w:r>
      <w:r>
        <w:t xml:space="preserve">Union's advocacy for 'resilient personal protective equipment' in</w:t>
      </w:r>
      <w:r>
        <w:t xml:space="preserve"> </w:t>
      </w:r>
      <w:r>
        <w:rPr>
          <w:bCs/>
          <w:b/>
        </w:rPr>
        <w:t xml:space="preserve">South Africa Johannesburg</w:t>
      </w:r>
      <w:r>
        <w:t xml:space="preserve">.</w:t>
      </w:r>
    </w:p>
    <w:bookmarkEnd w:id="23"/>
    <w:bookmarkStart w:id="24" w:name="X5904ae4950bfd2e06baad6784c93c46cf8823d6"/>
    <w:p>
      <w:pPr>
        <w:pStyle w:val="Heading2"/>
      </w:pPr>
      <w:r>
        <w:t xml:space="preserve">V. Challenges Unique to South Africa Johannesburg</w:t>
      </w:r>
    </w:p>
    <w:p>
      <w:pPr>
        <w:pStyle w:val="FirstParagraph"/>
      </w:pPr>
      <w:r>
        <w:t xml:space="preserve">This Sales Report identifies three critical barriers impacting our ability to serve Johannesburg firefighters:</w:t>
      </w:r>
    </w:p>
    <w:p>
      <w:pPr>
        <w:numPr>
          <w:ilvl w:val="0"/>
          <w:numId w:val="1001"/>
        </w:numPr>
        <w:pStyle w:val="Compact"/>
      </w:pPr>
      <w:r>
        <w:rPr>
          <w:bCs/>
          <w:b/>
        </w:rPr>
        <w:t xml:space="preserve">Infrastructure Gaps:</w:t>
      </w:r>
      <w:r>
        <w:t xml:space="preserve"> </w:t>
      </w:r>
      <w:r>
        <w:t xml:space="preserve">67% of fire stations in informal settlements lack water access, necessitating mobile pump sales (up 50% this quarter).</w:t>
      </w:r>
    </w:p>
    <w:p>
      <w:pPr>
        <w:numPr>
          <w:ilvl w:val="0"/>
          <w:numId w:val="1001"/>
        </w:numPr>
        <w:pStyle w:val="Compact"/>
      </w:pPr>
      <w:r>
        <w:rPr>
          <w:bCs/>
          <w:b/>
        </w:rPr>
        <w:t xml:space="preserve">Training Requirements:</w:t>
      </w:r>
      <w:r>
        <w:t xml:space="preserve"> </w:t>
      </w:r>
      <w:r>
        <w:t xml:space="preserve">New equipment demands specialized training; we've partnered with the Johannesburg Fire Training Academy to deliver 42 courses since January.</w:t>
      </w:r>
    </w:p>
    <w:p>
      <w:pPr>
        <w:numPr>
          <w:ilvl w:val="0"/>
          <w:numId w:val="1001"/>
        </w:numPr>
        <w:pStyle w:val="Compact"/>
      </w:pPr>
      <w:r>
        <w:rPr>
          <w:bCs/>
          <w:b/>
        </w:rPr>
        <w:t xml:space="preserve">Economic Pressures:</w:t>
      </w:r>
      <w:r>
        <w:t xml:space="preserve"> </w:t>
      </w:r>
      <w:r>
        <w:t xml:space="preserve">Budget constraints in local municipalities require flexible financing – our 'Firefighter First' payment plan facilitated 23% of Q3 sales.</w:t>
      </w:r>
    </w:p>
    <w:p>
      <w:pPr>
        <w:pStyle w:val="FirstParagraph"/>
      </w:pPr>
      <w:r>
        <w:t xml:space="preserve">Without addressing these challenges, the effectiveness of every sale diminishes. Our Sales Report emphasizes that equipment alone cannot solve systemic issues; it must be paired with sustained investment in</w:t>
      </w:r>
      <w:r>
        <w:t xml:space="preserve"> </w:t>
      </w:r>
      <w:r>
        <w:rPr>
          <w:bCs/>
          <w:b/>
        </w:rPr>
        <w:t xml:space="preserve">Firefighter</w:t>
      </w:r>
      <w:r>
        <w:t xml:space="preserve"> </w:t>
      </w:r>
      <w:r>
        <w:t xml:space="preserve">capacity building across</w:t>
      </w:r>
      <w:r>
        <w:t xml:space="preserve"> </w:t>
      </w:r>
      <w:r>
        <w:rPr>
          <w:bCs/>
          <w:b/>
        </w:rPr>
        <w:t xml:space="preserve">South Africa Johannesburg</w:t>
      </w:r>
      <w:r>
        <w:t xml:space="preserve">.</w:t>
      </w:r>
    </w:p>
    <w:bookmarkEnd w:id="24"/>
    <w:bookmarkStart w:id="25" w:name="Xefc380be2fc939860829de3ee6c0f2d599370ff"/>
    <w:p>
      <w:pPr>
        <w:pStyle w:val="Heading2"/>
      </w:pPr>
      <w:r>
        <w:t xml:space="preserve">VI. Strategic Recommendations for South Africa Johannesburg Growth</w:t>
      </w:r>
    </w:p>
    <w:p>
      <w:pPr>
        <w:pStyle w:val="FirstParagraph"/>
      </w:pPr>
      <w:r>
        <w:t xml:space="preserve">This Sales Report concludes with actionable priorities for enhancing firefighting resilience:</w:t>
      </w:r>
    </w:p>
    <w:p>
      <w:pPr>
        <w:numPr>
          <w:ilvl w:val="0"/>
          <w:numId w:val="1002"/>
        </w:numPr>
        <w:pStyle w:val="Compact"/>
      </w:pPr>
      <w:r>
        <w:rPr>
          <w:bCs/>
          <w:b/>
        </w:rPr>
        <w:t xml:space="preserve">Targeted Procurement:</w:t>
      </w:r>
      <w:r>
        <w:t xml:space="preserve"> </w:t>
      </w:r>
      <w:r>
        <w:t xml:space="preserve">Allocate 35% of Q4 budget toward fire-retardant building materials sales – directly addressing the 78% of fires originating in non-compliant structures.</w:t>
      </w:r>
    </w:p>
    <w:p>
      <w:pPr>
        <w:numPr>
          <w:ilvl w:val="0"/>
          <w:numId w:val="1002"/>
        </w:numPr>
        <w:pStyle w:val="Compact"/>
      </w:pPr>
      <w:r>
        <w:rPr>
          <w:bCs/>
          <w:b/>
        </w:rPr>
        <w:t xml:space="preserve">Community Fire Response Units:</w:t>
      </w:r>
      <w:r>
        <w:t xml:space="preserve"> </w:t>
      </w:r>
      <w:r>
        <w:t xml:space="preserve">Pilot a program selling portable fire suppression kits to community watch groups in high-risk areas (e.g., Fordsburg), leveraging our Sales Report data showing 62% of small fires are extinguished by bystanders with proper tools.</w:t>
      </w:r>
    </w:p>
    <w:p>
      <w:pPr>
        <w:numPr>
          <w:ilvl w:val="0"/>
          <w:numId w:val="1002"/>
        </w:numPr>
        <w:pStyle w:val="Compact"/>
      </w:pPr>
      <w:r>
        <w:rPr>
          <w:bCs/>
          <w:b/>
        </w:rPr>
        <w:t xml:space="preserve">Cross-Departmental Collaboration:</w:t>
      </w:r>
      <w:r>
        <w:t xml:space="preserve"> </w:t>
      </w:r>
      <w:r>
        <w:t xml:space="preserve">Partner with Johannesburg City Council's disaster management unit to integrate equipment sales into municipal fire prevention budgets – a model now adopted by 15 of 30 districts.</w:t>
      </w:r>
    </w:p>
    <w:bookmarkEnd w:id="25"/>
    <w:bookmarkStart w:id="27" w:name="Xa3ed387fbedf6a584f706699ce98246c2ad7efe"/>
    <w:p>
      <w:pPr>
        <w:pStyle w:val="Heading2"/>
      </w:pPr>
      <w:r>
        <w:t xml:space="preserve">VII. Conclusion: The Firefighter Imperative in South Africa Johannesburg</w:t>
      </w:r>
    </w:p>
    <w:p>
      <w:pPr>
        <w:pStyle w:val="FirstParagraph"/>
      </w:pPr>
      <w:r>
        <w:t xml:space="preserve">This Sales Report is more than a performance summary; it's an urgent call to action. With fire incidents rising in</w:t>
      </w:r>
      <w:r>
        <w:t xml:space="preserve"> </w:t>
      </w:r>
      <w:r>
        <w:rPr>
          <w:bCs/>
          <w:b/>
        </w:rPr>
        <w:t xml:space="preserve">South Africa Johannesburg</w:t>
      </w:r>
      <w:r>
        <w:t xml:space="preserve">, every sale directly fuels the safety of our communities and the bravery of our frontline</w:t>
      </w:r>
      <w:r>
        <w:t xml:space="preserve"> </w:t>
      </w:r>
      <w:r>
        <w:rPr>
          <w:bCs/>
          <w:b/>
        </w:rPr>
        <w:t xml:space="preserve">Firefighter</w:t>
      </w:r>
      <w:r>
        <w:t xml:space="preserve">s. Our Q3 success proves that when equipment meets on-ground reality, lives are saved – as evidenced by the 12% reduction in fire fatalities at sites equipped with thermal imaging (per City Fire Department data). We stand committed to transforming this Sales Report into sustained progress: not merely selling products, but investing in the future of firefighting across</w:t>
      </w:r>
      <w:r>
        <w:t xml:space="preserve"> </w:t>
      </w:r>
      <w:r>
        <w:rPr>
          <w:bCs/>
          <w:b/>
        </w:rPr>
        <w:t xml:space="preserve">South Africa Johannesburg</w:t>
      </w:r>
      <w:r>
        <w:t xml:space="preserve">.</w:t>
      </w:r>
    </w:p>
    <w:p>
      <w:pPr>
        <w:pStyle w:val="BodyText"/>
      </w:pPr>
      <w:r>
        <w:rPr>
          <w:iCs/>
          <w:i/>
        </w:rPr>
        <w:t xml:space="preserve">"In the heart of South Africa Johannesburg, where fire knows no boundaries, our sales are measured in saved lives. Every thermal camera sold means a Firefighter can see through smoke. Every hose deployed means a child evacuated. This is why we report – and why we fight."</w:t>
      </w:r>
    </w:p>
    <w:p>
      <w:pPr>
        <w:pStyle w:val="BodyText"/>
      </w:pPr>
      <w:r>
        <w:rPr>
          <w:bCs/>
          <w:b/>
        </w:rPr>
        <w:t xml:space="preserve">Prepared By:</w:t>
      </w:r>
      <w:r>
        <w:t xml:space="preserve"> </w:t>
      </w:r>
      <w:r>
        <w:t xml:space="preserve">National Fire Solutions (NFS) - Johannesburg Division</w:t>
      </w:r>
      <w:r>
        <w:br/>
      </w:r>
      <w:r>
        <w:rPr>
          <w:bCs/>
          <w:b/>
        </w:rPr>
        <w:t xml:space="preserve">Contact:</w:t>
      </w:r>
      <w:r>
        <w:t xml:space="preserve"> </w:t>
      </w:r>
      <w:r>
        <w:t xml:space="preserve">sales@nfs.co.za | +27 11 443-9500</w:t>
      </w:r>
    </w:p>
    <w:bookmarkStart w:id="26" w:name="X0cf0544f6e519a3a4679e601a8269defa8db2ff"/>
    <w:p>
      <w:pPr>
        <w:pStyle w:val="Heading3"/>
      </w:pPr>
      <w:r>
        <w:t xml:space="preserve">*This Sales Report is confidential and intended solely for NFPA South Africa stakeholders. Data sourced from Johannesburg Fire Department, National Disaster Management Centre, and on-site firefighter surveys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Sales Report: South Africa Johannesburg Market Analysis</dc:title>
  <dc:creator/>
  <dc:language>en</dc:language>
  <cp:keywords/>
  <dcterms:created xsi:type="dcterms:W3CDTF">2025-12-11T18:26:23Z</dcterms:created>
  <dcterms:modified xsi:type="dcterms:W3CDTF">2025-12-11T18:26:23Z</dcterms:modified>
</cp:coreProperties>
</file>

<file path=docProps/custom.xml><?xml version="1.0" encoding="utf-8"?>
<Properties xmlns="http://schemas.openxmlformats.org/officeDocument/2006/custom-properties" xmlns:vt="http://schemas.openxmlformats.org/officeDocument/2006/docPropsVTypes"/>
</file>