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8" w:name="X4664fe168dc749244c04183dd4932d0c04505b2"/>
    <w:p>
      <w:pPr>
        <w:pStyle w:val="Heading1"/>
      </w:pPr>
      <w:r>
        <w:t xml:space="preserve">ANNUAL SALES REPORT: FIREFIGHTER EQUIPMENT AND SERVICES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Fire Safety Solutions (NFSS)</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National Fire Safety Solutions (NFSS) in serving the critical firefighting needs across Los Angeles, California—a city representing one of the most demanding fire service environments in the United States. The report confirms a 34% year-over-year growth in firefighter equipment sales, driven by unprecedented wildfire activity and infrastructure modernization initiatives within Los Angeles County. This growth underscores NFSS's strategic alignment with the evolving operational demands faced by every Firefighter across our largest U.S. metropolitan market.</w:t>
      </w:r>
    </w:p>
    <w:bookmarkEnd w:id="20"/>
    <w:bookmarkStart w:id="21" w:name="Xb10f1fc7ac29310419325bbf7085c89a77f3c0d"/>
    <w:p>
      <w:pPr>
        <w:pStyle w:val="Heading2"/>
      </w:pPr>
      <w:r>
        <w:t xml:space="preserve">II. Market Context: United States Los Angeles Fire Service Landscape</w:t>
      </w:r>
    </w:p>
    <w:p>
      <w:pPr>
        <w:pStyle w:val="FirstParagraph"/>
      </w:pPr>
      <w:r>
        <w:t xml:space="preserve">The City of Los Angeles operates one of the world's largest fire departments, serving 4 million residents across 501 square miles with complex terrain spanning coastal regions, dense urban centers, and expansive wildland areas. In 2023, this unique operational environment demanded specialized firefighting solutions that address both structure fires (48% of calls) and catastrophic wildfires (52% of emergency responses). The Los Angeles Fire Department (LAFD) prioritized equipment upgrades following the 2020 wildfire season, creating a $147M procurement opportunity for NFSS. As one of only three vendors certified by the United States Fire Administration for LA-specific firefighting requirements, NFSS positioned itself to deliver life-saving technology directly to every Firefighter in Los Angeles County.</w:t>
      </w:r>
    </w:p>
    <w:bookmarkEnd w:id="21"/>
    <w:bookmarkStart w:id="22" w:name="iii.-sales-performance-key-metrics-2023"/>
    <w:p>
      <w:pPr>
        <w:pStyle w:val="Heading2"/>
      </w:pPr>
      <w:r>
        <w:t xml:space="preserve">III. Sales Performance: Key Metrics (2023)</w:t>
      </w:r>
    </w:p>
    <w:p>
      <w:pPr>
        <w:pStyle w:val="FirstParagraph"/>
      </w:pPr>
      <w:r>
        <w:t xml:space="preserve">Product Category</w:t>
      </w:r>
    </w:p>
    <w:p>
      <w:pPr>
        <w:pStyle w:val="BodyText"/>
      </w:pPr>
      <w:r>
        <w:t xml:space="preserve">Units Sold</w:t>
      </w:r>
    </w:p>
    <w:p>
      <w:pPr>
        <w:pStyle w:val="BodyText"/>
      </w:pPr>
      <w:r>
        <w:t xml:space="preserve">Total Revenue ($)</w:t>
      </w:r>
    </w:p>
    <w:p>
      <w:pPr>
        <w:pStyle w:val="BodyText"/>
      </w:pPr>
      <w:r>
        <w:t xml:space="preserve">YoY Growth</w:t>
      </w:r>
    </w:p>
    <w:p>
      <w:pPr>
        <w:pStyle w:val="BodyText"/>
      </w:pPr>
      <w:r>
        <w:t xml:space="preserve">Night-Vision Firefighter Gear Sets</w:t>
      </w:r>
    </w:p>
    <w:p>
      <w:pPr>
        <w:pStyle w:val="BodyText"/>
      </w:pPr>
      <w:r>
        <w:t xml:space="preserve">1,240</w:t>
      </w:r>
    </w:p>
    <w:p>
      <w:pPr>
        <w:pStyle w:val="BodyText"/>
      </w:pPr>
      <w:r>
        <w:t xml:space="preserve">$8.7M</w:t>
      </w:r>
    </w:p>
    <w:p>
      <w:pPr>
        <w:pStyle w:val="BodyText"/>
      </w:pPr>
      <w:r>
        <w:t xml:space="preserve">41%</w:t>
      </w:r>
    </w:p>
    <w:p>
      <w:pPr>
        <w:pStyle w:val="BodyText"/>
      </w:pPr>
      <w:r>
        <w:t xml:space="preserve">Wildland Fire Suppression Systems (Mobile)</w:t>
      </w:r>
    </w:p>
    <w:p>
      <w:pPr>
        <w:pStyle w:val="BodyText"/>
      </w:pPr>
      <w:r>
        <w:t xml:space="preserve">87</w:t>
      </w:r>
    </w:p>
    <w:p>
      <w:pPr>
        <w:pStyle w:val="BodyText"/>
      </w:pPr>
      <w:r>
        <w:t xml:space="preserve">&lt; td&gt;$12.3M</w:t>
      </w:r>
    </w:p>
    <w:p>
      <w:pPr>
        <w:pStyle w:val="BodyText"/>
      </w:pPr>
      <w:r>
        <w:t xml:space="preserve">Total Firefighter Equipment Sales</w:t>
      </w:r>
    </w:p>
    <w:p>
      <w:pPr>
        <w:pStyle w:val="BodyText"/>
      </w:pPr>
      <w:r>
        <w:t xml:space="preserve">$54.6M</w:t>
      </w:r>
    </w:p>
    <w:p>
      <w:pPr>
        <w:pStyle w:val="BodyText"/>
      </w:pPr>
      <w:r>
        <w:t xml:space="preserve">Notable achievements include securing a $9.2M contract for 15 new engine units equipped with NFSS's patented thermal imaging technology, directly enhancing situational awareness for every Firefighter during LA's record-breaking 2023 wildfire season. Additionally, the sales of firefighter communication systems increased by 68% as LAFD implemented mandatory wearables across all emergency response teams.</w:t>
      </w:r>
    </w:p>
    <w:bookmarkEnd w:id="22"/>
    <w:bookmarkStart w:id="23" w:name="X22241458ee9d3489f9d14cd85da002ed9b56744"/>
    <w:p>
      <w:pPr>
        <w:pStyle w:val="Heading2"/>
      </w:pPr>
      <w:r>
        <w:t xml:space="preserve">IV. Critical Success Factors in Los Angeles</w:t>
      </w:r>
    </w:p>
    <w:p>
      <w:pPr>
        <w:pStyle w:val="FirstParagraph"/>
      </w:pPr>
      <w:r>
        <w:t xml:space="preserve">The United States Los Angeles market demanded specialized solutions beyond standard firefighting equipment. NFSS achieved exceptional penetration through three strategic initiatives:</w:t>
      </w:r>
    </w:p>
    <w:p>
      <w:pPr>
        <w:numPr>
          <w:ilvl w:val="0"/>
          <w:numId w:val="1001"/>
        </w:numPr>
        <w:pStyle w:val="Compact"/>
      </w:pPr>
      <w:r>
        <w:rPr>
          <w:bCs/>
          <w:b/>
        </w:rPr>
        <w:t xml:space="preserve">Hyper-Local Product Customization:</w:t>
      </w:r>
      <w:r>
        <w:t xml:space="preserve"> </w:t>
      </w:r>
      <w:r>
        <w:t xml:space="preserve">Modified gear to withstand LA's specific environmental challenges including smog degradation, coastal salt corrosion, and extreme heat (112°F recorded in July 2023). Every Firefighter unit now includes Los Angeles-specific heat-resistant fabric treatments.</w:t>
      </w:r>
    </w:p>
    <w:p>
      <w:pPr>
        <w:numPr>
          <w:ilvl w:val="0"/>
          <w:numId w:val="1001"/>
        </w:numPr>
        <w:pStyle w:val="Compact"/>
      </w:pPr>
      <w:r>
        <w:rPr>
          <w:bCs/>
          <w:b/>
        </w:rPr>
        <w:t xml:space="preserve">LAFD Partnership Program:</w:t>
      </w:r>
      <w:r>
        <w:t xml:space="preserve"> </w:t>
      </w:r>
      <w:r>
        <w:t xml:space="preserve">Established a dedicated 24/7 technical support team stationed at LAFD's Central Station, reducing equipment downtime from 18 hours to under 45 minutes. This directly improved operational readiness for firefighters during critical incident responses.</w:t>
      </w:r>
    </w:p>
    <w:p>
      <w:pPr>
        <w:numPr>
          <w:ilvl w:val="0"/>
          <w:numId w:val="1001"/>
        </w:numPr>
        <w:pStyle w:val="Compact"/>
      </w:pPr>
      <w:r>
        <w:rPr>
          <w:bCs/>
          <w:b/>
        </w:rPr>
        <w:t xml:space="preserve">Community Safety Integration:</w:t>
      </w:r>
      <w:r>
        <w:t xml:space="preserve"> </w:t>
      </w:r>
      <w:r>
        <w:t xml:space="preserve">Launched the "Firefighter First" initiative providing free safety training for all LA community fire wardens, creating a pipeline of qualified end-users who champion NFSS equipment in municipal procurement decisions.</w:t>
      </w:r>
    </w:p>
    <w:bookmarkEnd w:id="23"/>
    <w:bookmarkStart w:id="24" w:name="Xa0b7d39793bbc2a1d34b1011aa01776366e5382"/>
    <w:p>
      <w:pPr>
        <w:pStyle w:val="Heading2"/>
      </w:pPr>
      <w:r>
        <w:t xml:space="preserve">V. Customer Impact: The Firefighter Perspective</w:t>
      </w:r>
    </w:p>
    <w:p>
      <w:pPr>
        <w:pStyle w:val="FirstParagraph"/>
      </w:pPr>
      <w:r>
        <w:t xml:space="preserve">Direct feedback from Los Angeles Firefighters revealed transformative impacts:</w:t>
      </w:r>
    </w:p>
    <w:p>
      <w:pPr>
        <w:pStyle w:val="BlockText"/>
      </w:pPr>
      <w:r>
        <w:t xml:space="preserve">"NFSS's thermal imaging helmets allowed my team to locate victims through 10-foot smoke layers during the Palos Verdes fire. This wasn't just equipment—it was the difference between life and death for a child trapped in a burning home."</w:t>
      </w:r>
      <w:r>
        <w:br/>
      </w:r>
      <w:r>
        <w:rPr>
          <w:iCs/>
          <w:i/>
        </w:rPr>
        <w:t xml:space="preserve">— Captain Maria Chen, LAFD Battalion 8</w:t>
      </w:r>
    </w:p>
    <w:p>
      <w:pPr>
        <w:pStyle w:val="FirstParagraph"/>
      </w:pPr>
      <w:r>
        <w:t xml:space="preserve">A post-incident survey of 217 Los Angeles Firefighters showed 92% rated NFSS gear as "critical to mission success," compared to 63% for previous vendors. The most cited benefit was "reduced response times in dense urban environments," directly attributable to NFSS's integrated GPS tracking systems that coordinate firefighting operations across the city's 50+ fire stations.</w:t>
      </w:r>
    </w:p>
    <w:bookmarkEnd w:id="24"/>
    <w:bookmarkStart w:id="25" w:name="vi.-challenges-and-market-evolution"/>
    <w:p>
      <w:pPr>
        <w:pStyle w:val="Heading2"/>
      </w:pPr>
      <w:r>
        <w:t xml:space="preserve">VI. Challenges and Market Evolution</w:t>
      </w:r>
    </w:p>
    <w:p>
      <w:pPr>
        <w:pStyle w:val="FirstParagraph"/>
      </w:pPr>
      <w:r>
        <w:t xml:space="preserve">The Los Angeles market presented unique challenges requiring adaptive sales strategies:</w:t>
      </w:r>
    </w:p>
    <w:p>
      <w:pPr>
        <w:numPr>
          <w:ilvl w:val="0"/>
          <w:numId w:val="1002"/>
        </w:numPr>
        <w:pStyle w:val="Compact"/>
      </w:pPr>
      <w:r>
        <w:rPr>
          <w:bCs/>
          <w:b/>
        </w:rPr>
        <w:t xml:space="preserve">Regulatory Complexity:</w:t>
      </w:r>
      <w:r>
        <w:t xml:space="preserve"> </w:t>
      </w:r>
      <w:r>
        <w:t xml:space="preserve">Navigating LA's stringent municipal procurement rules required NFSS to develop a dedicated compliance division focused solely on California fire safety ordinances.</w:t>
      </w:r>
    </w:p>
    <w:p>
      <w:pPr>
        <w:numPr>
          <w:ilvl w:val="0"/>
          <w:numId w:val="1002"/>
        </w:numPr>
        <w:pStyle w:val="Compact"/>
      </w:pPr>
      <w:r>
        <w:rPr>
          <w:bCs/>
          <w:b/>
        </w:rPr>
        <w:t xml:space="preserve">Wildfire Season Pressures:</w:t>
      </w:r>
      <w:r>
        <w:t xml:space="preserve"> </w:t>
      </w:r>
      <w:r>
        <w:t xml:space="preserve">2023's unprecedented fire season (19.8M acres burned nationally) created demand surges that stretched supply chains. NFSS implemented just-in-time manufacturing at our LA warehouse, reducing delivery times from 14 to 7 days.</w:t>
      </w:r>
    </w:p>
    <w:p>
      <w:pPr>
        <w:numPr>
          <w:ilvl w:val="0"/>
          <w:numId w:val="1002"/>
        </w:numPr>
        <w:pStyle w:val="Compact"/>
      </w:pPr>
      <w:r>
        <w:rPr>
          <w:bCs/>
          <w:b/>
        </w:rPr>
        <w:t xml:space="preserve">Community Expectations:</w:t>
      </w:r>
      <w:r>
        <w:t xml:space="preserve"> </w:t>
      </w:r>
      <w:r>
        <w:t xml:space="preserve">As one of the most diverse metropolitan areas in the United States, Los Angeles demanded culturally responsive engagement. Our sales team now includes bilingual firefighter liaisons fluent in Spanish and Tagalog to better serve all LA communities.</w:t>
      </w:r>
    </w:p>
    <w:bookmarkEnd w:id="25"/>
    <w:bookmarkStart w:id="26" w:name="vii.-2024-strategic-outlook"/>
    <w:p>
      <w:pPr>
        <w:pStyle w:val="Heading2"/>
      </w:pPr>
      <w:r>
        <w:t xml:space="preserve">VII. 2024 Strategic Outlook</w:t>
      </w:r>
    </w:p>
    <w:p>
      <w:pPr>
        <w:pStyle w:val="FirstParagraph"/>
      </w:pPr>
      <w:r>
        <w:t xml:space="preserve">Based on this Sales Report's findings, NFSS will escalate our commitment to Los Angeles through three priority initiatives:</w:t>
      </w:r>
    </w:p>
    <w:p>
      <w:pPr>
        <w:numPr>
          <w:ilvl w:val="0"/>
          <w:numId w:val="1003"/>
        </w:numPr>
        <w:pStyle w:val="Compact"/>
      </w:pPr>
      <w:r>
        <w:rPr>
          <w:bCs/>
          <w:b/>
        </w:rPr>
        <w:t xml:space="preserve">LA Firefighter Innovation Fund:</w:t>
      </w:r>
      <w:r>
        <w:t xml:space="preserve"> </w:t>
      </w:r>
      <w:r>
        <w:t xml:space="preserve">Allocate $3.5M for R&amp;D focused exclusively on fire service challenges in the United States Los Angeles ecosystem (e.g., earthquake-resistant equipment for seismic zones).</w:t>
      </w:r>
    </w:p>
    <w:p>
      <w:pPr>
        <w:numPr>
          <w:ilvl w:val="0"/>
          <w:numId w:val="1003"/>
        </w:numPr>
        <w:pStyle w:val="Compact"/>
      </w:pPr>
      <w:r>
        <w:rPr>
          <w:bCs/>
          <w:b/>
        </w:rPr>
        <w:t xml:space="preserve">Sustainable Gear Initiative:</w:t>
      </w:r>
      <w:r>
        <w:t xml:space="preserve"> </w:t>
      </w:r>
      <w:r>
        <w:t xml:space="preserve">Launch 100% recyclable turnout gear by Q2 2024, addressing LA's new environmental ordinance requiring all public safety departments to reduce waste by 35%.</w:t>
      </w:r>
    </w:p>
    <w:p>
      <w:pPr>
        <w:numPr>
          <w:ilvl w:val="0"/>
          <w:numId w:val="1003"/>
        </w:numPr>
        <w:pStyle w:val="Compact"/>
      </w:pPr>
      <w:r>
        <w:rPr>
          <w:bCs/>
          <w:b/>
        </w:rPr>
        <w:t xml:space="preserve">Training Partnership Expansion:</w:t>
      </w:r>
      <w:r>
        <w:t xml:space="preserve"> </w:t>
      </w:r>
      <w:r>
        <w:t xml:space="preserve">Collaborate with LAFD to establish the first city-operated firefighter tech academy in Los Angeles, training 500+ Firefighter technicians annually on NFSS equipment maintenance.</w:t>
      </w:r>
    </w:p>
    <w:bookmarkEnd w:id="26"/>
    <w:bookmarkStart w:id="27" w:name="viii.-conclusion"/>
    <w:p>
      <w:pPr>
        <w:pStyle w:val="Heading2"/>
      </w:pPr>
      <w:r>
        <w:t xml:space="preserve">VIII. Conclusion</w:t>
      </w:r>
    </w:p>
    <w:p>
      <w:pPr>
        <w:pStyle w:val="FirstParagraph"/>
      </w:pPr>
      <w:r>
        <w:t xml:space="preserve">This Sales Report unequivocally demonstrates that NFSS has become an indispensable partner to the firefighting community across United States Los Angeles. Our 34% growth isn't merely a financial metric—it represents more Firefighter lives protected, more communities secured, and a stronger foundation for fire safety in one of America's most challenging urban environments. As Los Angeles faces increasingly complex fire challenges, NFSS remains committed to delivering equipment that empowers every Firefighter to perform at the highest level of safety and efficacy. We will continue to prioritize Los Angeles as our flagship market for innovative firefighting solutions that save lives across the United States.</w:t>
      </w:r>
    </w:p>
    <w:p>
      <w:pPr>
        <w:pStyle w:val="BodyText"/>
      </w:pPr>
      <w:r>
        <w:rPr>
          <w:bCs/>
          <w:b/>
        </w:rPr>
        <w:t xml:space="preserve">Prepared By:</w:t>
      </w:r>
      <w:r>
        <w:t xml:space="preserve"> </w:t>
      </w:r>
      <w:r>
        <w:t xml:space="preserve">Alex Morgan, Director of West Coast Operations</w:t>
      </w:r>
      <w:r>
        <w:br/>
      </w:r>
      <w:r>
        <w:rPr>
          <w:bCs/>
          <w:b/>
        </w:rPr>
        <w:t xml:space="preserve">National Fire Safety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United States Los Angeles Market</dc:title>
  <dc:creator/>
  <dc:language>en</dc:language>
  <cp:keywords/>
  <dcterms:created xsi:type="dcterms:W3CDTF">2026-07-24T00:30:55Z</dcterms:created>
  <dcterms:modified xsi:type="dcterms:W3CDTF">2026-07-24T00:30:55Z</dcterms:modified>
</cp:coreProperties>
</file>

<file path=docProps/custom.xml><?xml version="1.0" encoding="utf-8"?>
<Properties xmlns="http://schemas.openxmlformats.org/officeDocument/2006/custom-properties" xmlns:vt="http://schemas.openxmlformats.org/officeDocument/2006/docPropsVTypes"/>
</file>