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Geological</w:t>
      </w:r>
      <w:r>
        <w:t xml:space="preserve"> </w:t>
      </w:r>
      <w:r>
        <w:t xml:space="preserve">Services</w:t>
      </w:r>
      <w:r>
        <w:t xml:space="preserve"> </w:t>
      </w:r>
      <w:r>
        <w:t xml:space="preserve">Sales</w:t>
      </w:r>
      <w:r>
        <w:t xml:space="preserve"> </w:t>
      </w:r>
      <w:r>
        <w:t xml:space="preserve">Report:</w:t>
      </w:r>
      <w:r>
        <w:t xml:space="preserve"> </w:t>
      </w:r>
      <w:r>
        <w:t xml:space="preserve">China</w:t>
      </w:r>
      <w:r>
        <w:t xml:space="preserve"> </w:t>
      </w:r>
      <w:r>
        <w:t xml:space="preserve">Shanghai</w:t>
      </w:r>
      <w:r>
        <w:t xml:space="preserve"> </w:t>
      </w:r>
      <w:r>
        <w:t xml:space="preserve">Market</w:t>
      </w:r>
      <w:r>
        <w:t xml:space="preserve"> </w:t>
      </w:r>
      <w:r>
        <w:t xml:space="preserve">Analysis</w:t>
      </w:r>
    </w:p>
    <w:bookmarkStart w:id="28" w:name="X073cde05a908518ef1bc75d8fd3df0f9d06aa09"/>
    <w:p>
      <w:pPr>
        <w:pStyle w:val="Heading1"/>
      </w:pPr>
      <w:r>
        <w:t xml:space="preserve">COMPREHENSIVE SALES REPORT: GEOLOGIST SERVICES IN CHINA SHANGHAI MARKET</w:t>
      </w:r>
    </w:p>
    <w:bookmarkStart w:id="20" w:name="executive-summary"/>
    <w:p>
      <w:pPr>
        <w:pStyle w:val="Heading2"/>
      </w:pPr>
      <w:r>
        <w:t xml:space="preserve">Executive Summary</w:t>
      </w:r>
    </w:p>
    <w:p>
      <w:pPr>
        <w:pStyle w:val="FirstParagraph"/>
      </w:pPr>
      <w:r>
        <w:t xml:space="preserve">This Sales Report presents a detailed analysis of geological service sales performance within the dynamic urban and industrial landscape of China Shanghai. As the economic engine of eastern China, Shanghai's rapid infrastructure development, environmental regulations, and resource management requirements have created unprecedented demand for specialized geologist expertise. The report confirms that our geological services division achieved 128% of Q3 sales targets in China Shanghai, driven by strategic partnerships and tailored solutions addressing the city's unique subsurface challenges. This document underscores how our Geologist team's technical proficiency directly translates into commercial success in one of Asia's most competitive markets.</w:t>
      </w:r>
    </w:p>
    <w:bookmarkEnd w:id="20"/>
    <w:bookmarkStart w:id="21" w:name="X9d332217201258cc9e27dab95f85ac5119db64d"/>
    <w:p>
      <w:pPr>
        <w:pStyle w:val="Heading2"/>
      </w:pPr>
      <w:r>
        <w:t xml:space="preserve">Market Context: China Shanghai Geological Service Demand</w:t>
      </w:r>
    </w:p>
    <w:p>
      <w:pPr>
        <w:pStyle w:val="FirstParagraph"/>
      </w:pPr>
      <w:r>
        <w:t xml:space="preserve">China Shanghai represents a critical battleground for geological services due to its status as a global financial hub and megacity with complex geotechnical constraints. With over 24 million residents and relentless urban expansion, the city faces subsurface challenges including ground subsidence from groundwater extraction, seismic risks in the Yangtze Delta region, and contamination from decades of industrial activity. This environment has created a $185 million annual market for geological consulting services in Shanghai alone (China Geological Survey 2023). Our Sales Report identifies three core demand drivers: mandatory environmental impact assessments for new developments (required under China's Environmental Protection Law), infrastructure projects like the Shanghai Metro Phase 5 expansion, and corporate compliance with the "Dual Carbon" policy requiring precise geological data for carbon capture initiatives.</w:t>
      </w:r>
    </w:p>
    <w:bookmarkEnd w:id="21"/>
    <w:bookmarkStart w:id="22" w:name="X910de606d8b0cd3d815ff6bc34d839a62858b27"/>
    <w:p>
      <w:pPr>
        <w:pStyle w:val="Heading2"/>
      </w:pPr>
      <w:r>
        <w:t xml:space="preserve">Geologist-Driven Sales Performance Analysis</w:t>
      </w:r>
    </w:p>
    <w:p>
      <w:pPr>
        <w:pStyle w:val="FirstParagraph"/>
      </w:pPr>
      <w:r>
        <w:t xml:space="preserve">The exceptional sales performance in China Shanghai is intrinsically linked to our Geologist team's market-specific expertise. Unlike generic service providers, our field geologists possess deep local knowledge of the Jiangnan sedimentary basin and Shanghai's unique Quaternary soil profiles. For example:</w:t>
      </w:r>
    </w:p>
    <w:p>
      <w:pPr>
        <w:numPr>
          <w:ilvl w:val="0"/>
          <w:numId w:val="1001"/>
        </w:numPr>
        <w:pStyle w:val="Compact"/>
      </w:pPr>
      <w:r>
        <w:rPr>
          <w:bCs/>
          <w:b/>
        </w:rPr>
        <w:t xml:space="preserve">Project Success Story:</w:t>
      </w:r>
      <w:r>
        <w:t xml:space="preserve"> </w:t>
      </w:r>
      <w:r>
        <w:t xml:space="preserve">Our Geologist-led team secured a $4.2M contract with Shanghai Urban Development Bureau for subsurface stability mapping ahead of new CBD construction in Pudong. The geologist's understanding of historical ground settlement patterns reduced client risk assessment time by 63%.</w:t>
      </w:r>
    </w:p>
    <w:p>
      <w:pPr>
        <w:numPr>
          <w:ilvl w:val="0"/>
          <w:numId w:val="1001"/>
        </w:numPr>
        <w:pStyle w:val="Compact"/>
      </w:pPr>
      <w:r>
        <w:rPr>
          <w:bCs/>
          <w:b/>
        </w:rPr>
        <w:t xml:space="preserve">Sales Conversion Rate:</w:t>
      </w:r>
      <w:r>
        <w:t xml:space="preserve"> </w:t>
      </w:r>
      <w:r>
        <w:t xml:space="preserve">Geologist-led technical proposals achieved 47% conversion rates versus industry average of 28%, directly attributable to site-specific geological insights presented during sales engagements in China Shanghai.</w:t>
      </w:r>
    </w:p>
    <w:p>
      <w:pPr>
        <w:numPr>
          <w:ilvl w:val="0"/>
          <w:numId w:val="1001"/>
        </w:numPr>
        <w:pStyle w:val="Compact"/>
      </w:pPr>
      <w:r>
        <w:rPr>
          <w:bCs/>
          <w:b/>
        </w:rPr>
        <w:t xml:space="preserve">Client Retention:</w:t>
      </w:r>
      <w:r>
        <w:t xml:space="preserve"> </w:t>
      </w:r>
      <w:r>
        <w:t xml:space="preserve">Clients who engaged our Geologist early in the project lifecycle demonstrated 92% retention rates, as evidenced by our Q3 China Shanghai customer satisfaction survey.</w:t>
      </w:r>
    </w:p>
    <w:bookmarkEnd w:id="22"/>
    <w:bookmarkStart w:id="23" w:name="key-sales-metrics-china-shanghai-market"/>
    <w:p>
      <w:pPr>
        <w:pStyle w:val="Heading2"/>
      </w:pPr>
      <w:r>
        <w:t xml:space="preserve">Key Sales Metrics: China Shanghai Market</w:t>
      </w:r>
    </w:p>
    <w:p>
      <w:pPr>
        <w:pStyle w:val="FirstParagraph"/>
      </w:pPr>
      <w:r>
        <w:t xml:space="preserve">Performance Metric</w:t>
      </w:r>
    </w:p>
    <w:p>
      <w:pPr>
        <w:pStyle w:val="BodyText"/>
      </w:pPr>
      <w:r>
        <w:t xml:space="preserve">Q3 2023 Actual</w:t>
      </w:r>
    </w:p>
    <w:p>
      <w:pPr>
        <w:pStyle w:val="BodyText"/>
      </w:pPr>
      <w:r>
        <w:t xml:space="preserve">Target</w:t>
      </w:r>
    </w:p>
    <w:p>
      <w:pPr>
        <w:pStyle w:val="BodyText"/>
      </w:pPr>
      <w:r>
        <w:t xml:space="preserve">Variance</w:t>
      </w:r>
    </w:p>
    <w:p>
      <w:pPr>
        <w:pStyle w:val="BodyText"/>
      </w:pPr>
      <w:r>
        <w:t xml:space="preserve">Total Revenue (China Shanghai)</w:t>
      </w:r>
    </w:p>
    <w:p>
      <w:pPr>
        <w:pStyle w:val="BodyText"/>
      </w:pPr>
      <w:r>
        <w:t xml:space="preserve">$5.87M</w:t>
      </w:r>
    </w:p>
    <w:p>
      <w:pPr>
        <w:pStyle w:val="BodyText"/>
      </w:pPr>
      <w:r>
        <w:t xml:space="preserve">$4.6M</w:t>
      </w:r>
    </w:p>
    <w:p>
      <w:pPr>
        <w:pStyle w:val="BodyText"/>
      </w:pPr>
      <w:r>
        <w:t xml:space="preserve">+27.6%</w:t>
      </w:r>
    </w:p>
    <w:p>
      <w:pPr>
        <w:pStyle w:val="BodyText"/>
      </w:pPr>
      <w:r>
        <w:t xml:space="preserve">Geologist-Engaged Projects</w:t>
      </w:r>
    </w:p>
    <w:p>
      <w:pPr>
        <w:pStyle w:val="BodyText"/>
      </w:pPr>
      <w:r>
        <w:t xml:space="preserve">32</w:t>
      </w:r>
    </w:p>
    <w:p>
      <w:pPr>
        <w:pStyle w:val="BodyText"/>
      </w:pPr>
      <w:r>
        <w:t xml:space="preserve">24</w:t>
      </w:r>
    </w:p>
    <w:p>
      <w:pPr>
        <w:pStyle w:val="BodyText"/>
      </w:pPr>
      <w:r>
        <w:t xml:space="preserve">Total New Clients (China Shanghai)</w:t>
      </w:r>
    </w:p>
    <w:p>
      <w:pPr>
        <w:pStyle w:val="BodyText"/>
      </w:pPr>
      <w:r>
        <w:t xml:space="preserve">17</w:t>
      </w:r>
    </w:p>
    <w:p>
      <w:pPr>
        <w:pStyle w:val="BodyText"/>
      </w:pPr>
      <w:r>
        <w:t xml:space="preserve">15</w:t>
      </w:r>
    </w:p>
    <w:p>
      <w:pPr>
        <w:pStyle w:val="BodyText"/>
      </w:pPr>
      <w:r>
        <w:t xml:space="preserve">+13.3%</w:t>
      </w:r>
    </w:p>
    <w:p>
      <w:pPr>
        <w:pStyle w:val="BodyText"/>
      </w:pPr>
      <w:r>
        <w:t xml:space="preserve">Average Deal Size (Geo Services)</w:t>
      </w:r>
    </w:p>
    <w:p>
      <w:pPr>
        <w:pStyle w:val="BodyText"/>
      </w:pPr>
      <w:r>
        <w:t xml:space="preserve">$285K</w:t>
      </w:r>
    </w:p>
    <w:p>
      <w:pPr>
        <w:pStyle w:val="BodyText"/>
      </w:pPr>
      <w:r>
        <w:t xml:space="preserve">$240K</w:t>
      </w:r>
    </w:p>
    <w:bookmarkEnd w:id="23"/>
    <w:bookmarkStart w:id="24" w:name="X7b22d2fd26db1d09ce29ab19eff1015124527ce"/>
    <w:p>
      <w:pPr>
        <w:pStyle w:val="Heading2"/>
      </w:pPr>
      <w:r>
        <w:t xml:space="preserve">Strategic Sales Insights from China Shanghai Operations</w:t>
      </w:r>
    </w:p>
    <w:p>
      <w:pPr>
        <w:pStyle w:val="FirstParagraph"/>
      </w:pPr>
      <w:r>
        <w:t xml:space="preserve">The China Shanghai market has revealed critical sales strategies for geological service providers:</w:t>
      </w:r>
    </w:p>
    <w:p>
      <w:pPr>
        <w:numPr>
          <w:ilvl w:val="0"/>
          <w:numId w:val="1002"/>
        </w:numPr>
        <w:pStyle w:val="Compact"/>
      </w:pPr>
      <w:r>
        <w:rPr>
          <w:bCs/>
          <w:b/>
        </w:rPr>
        <w:t xml:space="preserve">Regulatory Alignment:</w:t>
      </w:r>
      <w:r>
        <w:t xml:space="preserve"> </w:t>
      </w:r>
      <w:r>
        <w:t xml:space="preserve">Our Geologist team's mastery of the "Shanghai Municipal Geological Survey Standards" enabled us to position services as compliance solutions rather than technical add-ons. This approach directly contributed to 68% of new contracts being secured through regulatory tender processes.</w:t>
      </w:r>
    </w:p>
    <w:p>
      <w:pPr>
        <w:numPr>
          <w:ilvl w:val="0"/>
          <w:numId w:val="1002"/>
        </w:numPr>
        <w:pStyle w:val="Compact"/>
      </w:pPr>
      <w:r>
        <w:rPr>
          <w:bCs/>
          <w:b/>
        </w:rPr>
        <w:t xml:space="preserve">Cultural Integration:</w:t>
      </w:r>
      <w:r>
        <w:t xml:space="preserve"> </w:t>
      </w:r>
      <w:r>
        <w:t xml:space="preserve">Sales success in China Shanghai hinges on understanding local business protocols. Our Geologist sales representatives now attend quarterly "Technical Advisory Council" meetings with Shanghai Municipal Planning Bureau, building trust before formal proposals are submitted.</w:t>
      </w:r>
    </w:p>
    <w:p>
      <w:pPr>
        <w:numPr>
          <w:ilvl w:val="0"/>
          <w:numId w:val="1002"/>
        </w:numPr>
        <w:pStyle w:val="Compact"/>
      </w:pPr>
      <w:r>
        <w:rPr>
          <w:bCs/>
          <w:b/>
        </w:rPr>
        <w:t xml:space="preserve">Technology Differentiation:</w:t>
      </w:r>
      <w:r>
        <w:t xml:space="preserve"> </w:t>
      </w:r>
      <w:r>
        <w:t xml:space="preserve">The introduction of AI-powered subsurface modeling (developed by our in-house Geologist team) became the centerpiece of our China Shanghai sales pitch. This solution reduced client data processing time by 70% during the Shanghai Disneyland Expansion Phase 2 project.</w:t>
      </w:r>
    </w:p>
    <w:bookmarkEnd w:id="24"/>
    <w:bookmarkStart w:id="25" w:name="challenges-and-adaptive-strategies"/>
    <w:p>
      <w:pPr>
        <w:pStyle w:val="Heading2"/>
      </w:pPr>
      <w:r>
        <w:t xml:space="preserve">Challenges and Adaptive Strategies</w:t>
      </w:r>
    </w:p>
    <w:p>
      <w:pPr>
        <w:pStyle w:val="FirstParagraph"/>
      </w:pPr>
      <w:r>
        <w:t xml:space="preserve">Despite strong performance, the China Shanghai market presents unique challenges requiring Geologist-led sales solutions:</w:t>
      </w:r>
    </w:p>
    <w:p>
      <w:pPr>
        <w:numPr>
          <w:ilvl w:val="0"/>
          <w:numId w:val="1003"/>
        </w:numPr>
        <w:pStyle w:val="Compact"/>
      </w:pPr>
      <w:r>
        <w:rPr>
          <w:iCs/>
          <w:i/>
        </w:rPr>
        <w:t xml:space="preserve">Challenge:</w:t>
      </w:r>
      <w:r>
        <w:t xml:space="preserve"> </w:t>
      </w:r>
      <w:r>
        <w:t xml:space="preserve">Short sales cycles for municipal projects (&lt; 60 days) demand immediate geological insights.</w:t>
      </w:r>
      <w:r>
        <w:t xml:space="preserve"> </w:t>
      </w:r>
      <w:r>
        <w:rPr>
          <w:iCs/>
          <w:i/>
        </w:rPr>
        <w:t xml:space="preserve">Solution:</w:t>
      </w:r>
      <w:r>
        <w:t xml:space="preserve"> </w:t>
      </w:r>
      <w:r>
        <w:t xml:space="preserve">Our Geologist team created pre-validated "Shanghai Risk Assessment Templates" for common project types, accelerating proposals by 42%.</w:t>
      </w:r>
    </w:p>
    <w:p>
      <w:pPr>
        <w:numPr>
          <w:ilvl w:val="0"/>
          <w:numId w:val="1003"/>
        </w:numPr>
        <w:pStyle w:val="Compact"/>
      </w:pPr>
      <w:r>
        <w:rPr>
          <w:iCs/>
          <w:i/>
        </w:rPr>
        <w:t xml:space="preserve">Challenge:</w:t>
      </w:r>
      <w:r>
        <w:t xml:space="preserve"> </w:t>
      </w:r>
      <w:r>
        <w:t xml:space="preserve">Competition from state-owned geological institutes with political connections.</w:t>
      </w:r>
      <w:r>
        <w:t xml:space="preserve"> </w:t>
      </w:r>
      <w:r>
        <w:rPr>
          <w:iCs/>
          <w:i/>
        </w:rPr>
        <w:t xml:space="preserve">Solution:</w:t>
      </w:r>
      <w:r>
        <w:t xml:space="preserve"> </w:t>
      </w:r>
      <w:r>
        <w:t xml:space="preserve">Sales strategy shifted to emphasize independent verification capabilities – demonstrated through our Geologist's work on the Huangpu River contamination remediation project where state institute data was revised by our team.</w:t>
      </w:r>
    </w:p>
    <w:bookmarkEnd w:id="25"/>
    <w:bookmarkStart w:id="26" w:name="future-sales-roadmap-for-china-shanghai"/>
    <w:p>
      <w:pPr>
        <w:pStyle w:val="Heading2"/>
      </w:pPr>
      <w:r>
        <w:t xml:space="preserve">Future Sales Roadmap for China Shanghai</w:t>
      </w:r>
    </w:p>
    <w:p>
      <w:pPr>
        <w:pStyle w:val="FirstParagraph"/>
      </w:pPr>
      <w:r>
        <w:t xml:space="preserve">Based on Q3 performance, we recommend three priority initiatives to leverage our Geologist advantage in China Shanghai:</w:t>
      </w:r>
    </w:p>
    <w:p>
      <w:pPr>
        <w:numPr>
          <w:ilvl w:val="0"/>
          <w:numId w:val="1004"/>
        </w:numPr>
        <w:pStyle w:val="Compact"/>
      </w:pPr>
      <w:r>
        <w:rPr>
          <w:bCs/>
          <w:b/>
        </w:rPr>
        <w:t xml:space="preserve">Carbon Geology Division:</w:t>
      </w:r>
      <w:r>
        <w:t xml:space="preserve"> </w:t>
      </w:r>
      <w:r>
        <w:t xml:space="preserve">Develop geological services specifically for Shanghai's carbon trading market. Our Geologist team has already mapped 28 potential CO2 storage sites in Yangshan Port area, positioning us for the $300M municipal carbon capture initiative.</w:t>
      </w:r>
    </w:p>
    <w:p>
      <w:pPr>
        <w:numPr>
          <w:ilvl w:val="0"/>
          <w:numId w:val="1004"/>
        </w:numPr>
        <w:pStyle w:val="Compact"/>
      </w:pPr>
      <w:r>
        <w:rPr>
          <w:bCs/>
          <w:b/>
        </w:rPr>
        <w:t xml:space="preserve">Shanghai Geospatial Platform:</w:t>
      </w:r>
      <w:r>
        <w:t xml:space="preserve"> </w:t>
      </w:r>
      <w:r>
        <w:t xml:space="preserve">Build a real-time geological data platform integrating with Shanghai's Smart City Infrastructure (scheduled launch Q1 2024). This will become our primary sales tool for infrastructure clients.</w:t>
      </w:r>
    </w:p>
    <w:p>
      <w:pPr>
        <w:numPr>
          <w:ilvl w:val="0"/>
          <w:numId w:val="1004"/>
        </w:numPr>
        <w:pStyle w:val="Compact"/>
      </w:pPr>
      <w:r>
        <w:rPr>
          <w:bCs/>
          <w:b/>
        </w:rPr>
        <w:t xml:space="preserve">Geologist Talent Pipeline:</w:t>
      </w:r>
      <w:r>
        <w:t xml:space="preserve"> </w:t>
      </w:r>
      <w:r>
        <w:t xml:space="preserve">Partner with Tongji University to establish a China Shanghai Geological Innovation Fellowship, ensuring continuous supply of locally trained Geologist talent for sales and service delivery.</w:t>
      </w:r>
    </w:p>
    <w:bookmarkEnd w:id="26"/>
    <w:bookmarkStart w:id="27" w:name="Xeb67c012f89f1d26dbe18b1afdc51a04c6ad788"/>
    <w:p>
      <w:pPr>
        <w:pStyle w:val="Heading2"/>
      </w:pPr>
      <w:r>
        <w:t xml:space="preserve">Conclusion: The Geologist as Sales Catalyst</w:t>
      </w:r>
    </w:p>
    <w:p>
      <w:pPr>
        <w:pStyle w:val="FirstParagraph"/>
      </w:pPr>
      <w:r>
        <w:t xml:space="preserve">This Sales Report conclusively demonstrates that in the China Shanghai market, the Geologist is not merely a technical resource but the fundamental driver of commercial success. Our ability to translate subsurface expertise into client value propositions has transformed geological services from a cost center to a strategic revenue engine. As Shanghai accelerates its transition toward sustainable urban development under its "2035 Master Plan," demand for precision geological insights will only intensify. By embedding Geologist capabilities directly within our sales process – rather than treating them as separate technical functions – we have established an unassailable competitive position in China's most sophisticated market. We project 20% quarterly growth in China Shanghai geological services through Q1 2024, with the Geologist-led sales model remaining central to this trajectory.</w:t>
      </w:r>
    </w:p>
    <w:p>
      <w:pPr>
        <w:pStyle w:val="BodyText"/>
      </w:pPr>
      <w:r>
        <w:rPr>
          <w:bCs/>
          <w:b/>
        </w:rPr>
        <w:t xml:space="preserve">Prepared By:</w:t>
      </w:r>
      <w:r>
        <w:t xml:space="preserve"> </w:t>
      </w:r>
      <w:r>
        <w:t xml:space="preserve">Global Geological Sales Intelligence Team</w:t>
      </w:r>
      <w:r>
        <w:br/>
      </w:r>
      <w:r>
        <w:rPr>
          <w:bCs/>
          <w:b/>
        </w:rPr>
        <w:t xml:space="preserve">Date:</w:t>
      </w:r>
      <w:r>
        <w:t xml:space="preserve"> </w:t>
      </w:r>
      <w:r>
        <w:t xml:space="preserve">October 26, 2023</w:t>
      </w:r>
      <w:r>
        <w:br/>
      </w:r>
      <w:r>
        <w:rPr>
          <w:bCs/>
          <w:b/>
        </w:rPr>
        <w:t xml:space="preserve">Document Reference:</w:t>
      </w:r>
      <w:r>
        <w:t xml:space="preserve"> </w:t>
      </w:r>
      <w:r>
        <w:t xml:space="preserve">SG-GR-CH-SH-093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Geological Services Sales Report: China Shanghai Market Analysis</dc:title>
  <dc:creator/>
  <dc:language>en</dc:language>
  <cp:keywords/>
  <dcterms:created xsi:type="dcterms:W3CDTF">2026-07-23T15:14:37Z</dcterms:created>
  <dcterms:modified xsi:type="dcterms:W3CDTF">2026-07-23T15:14:37Z</dcterms:modified>
</cp:coreProperties>
</file>

<file path=docProps/custom.xml><?xml version="1.0" encoding="utf-8"?>
<Properties xmlns="http://schemas.openxmlformats.org/officeDocument/2006/custom-properties" xmlns:vt="http://schemas.openxmlformats.org/officeDocument/2006/docPropsVTypes"/>
</file>