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Market</w:t>
      </w:r>
    </w:p>
    <w:bookmarkStart w:id="27" w:name="X9b23f12f4f44ae93a663c868b47383b3413be90"/>
    <w:p>
      <w:pPr>
        <w:pStyle w:val="Heading1"/>
      </w:pPr>
      <w:r>
        <w:t xml:space="preserve">Comprehensive Sales Report: Geological Expertise Driving Growth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Cairo Regional Office</w:t>
      </w:r>
      <w:r>
        <w:br/>
      </w:r>
      <w:r>
        <w:rPr>
          <w:bCs/>
          <w:b/>
        </w:rPr>
        <w:t xml:space="preserve">Purpose:</w:t>
      </w:r>
      <w:r>
        <w:t xml:space="preserve"> </w:t>
      </w:r>
      <w:r>
        <w:t xml:space="preserve">Analysis of Geological Services Sales Performance and Strategic Opportunities in Egypt's Dynamic Market</w:t>
      </w:r>
    </w:p>
    <w:bookmarkStart w:id="20" w:name="i.-executive-summary"/>
    <w:p>
      <w:pPr>
        <w:pStyle w:val="Heading2"/>
      </w:pPr>
      <w:r>
        <w:t xml:space="preserve">I. Executive Summary</w:t>
      </w:r>
    </w:p>
    <w:p>
      <w:pPr>
        <w:pStyle w:val="FirstParagraph"/>
      </w:pPr>
      <w:r>
        <w:t xml:space="preserve">This Sales Report details the exceptional performance of our geological services division within the Egypt Cairo market, demonstrating a 34% year-over-year revenue growth across key sectors including oil and gas exploration, mineral development, and infrastructure planning. The strategic focus on deploying highly qualified Geologist teams based in Cairo has positioned us as the preferred partner for large-scale resource assessment projects across Egypt. With Cairo serving as the central hub for government relations, academic partnerships (e.g., Cairo University Geology Department), and logistics to remote sites like the Western Desert and Eastern Desert, our Sales Report underscores how localized expertise directly translates to client success and market leadership.</w:t>
      </w:r>
    </w:p>
    <w:bookmarkEnd w:id="20"/>
    <w:bookmarkStart w:id="21" w:name="X55bf5c53e56a26ff9ae46edf2f5b6a489f38054"/>
    <w:p>
      <w:pPr>
        <w:pStyle w:val="Heading2"/>
      </w:pPr>
      <w:r>
        <w:t xml:space="preserve">II. Market Analysis: Egypt Cairo's Geological Imperative</w:t>
      </w:r>
    </w:p>
    <w:p>
      <w:pPr>
        <w:pStyle w:val="FirstParagraph"/>
      </w:pPr>
      <w:r>
        <w:t xml:space="preserve">Egypt’s mineral wealth, including phosphate reserves (accounting for 10% of global supply), gold deposits in the Eastern Desert, and hydrocarbon potential offshore the Mediterranean, demands precision geological analysis. The Egypt Cairo market is uniquely positioned at the intersection of government-driven development (e.g., Suez Canal Economic Zone expansion) and international investment. Our Sales Report reveals that 78% of major clients prioritize geologists with</w:t>
      </w:r>
      <w:r>
        <w:t xml:space="preserve"> </w:t>
      </w:r>
      <w:r>
        <w:rPr>
          <w:iCs/>
          <w:i/>
        </w:rPr>
        <w:t xml:space="preserve">specific</w:t>
      </w:r>
      <w:r>
        <w:t xml:space="preserve"> </w:t>
      </w:r>
      <w:r>
        <w:t xml:space="preserve">Egypt Cairo operational experience, citing superior understanding of local stratigraphy, regulatory frameworks (e.g., Ministry of Petroleum approvals), and cultural nuances in stakeholder engagement. Competitors lacking a permanent Cairo-based Geologist presence struggle with project delays averaging 42 days due to communication gaps and unfamiliarity with regional geology.</w:t>
      </w:r>
    </w:p>
    <w:bookmarkEnd w:id="21"/>
    <w:bookmarkStart w:id="22" w:name="X6cc8615e485104fa9e5af3f1dd6b5e20f77d657"/>
    <w:p>
      <w:pPr>
        <w:pStyle w:val="Heading2"/>
      </w:pPr>
      <w:r>
        <w:t xml:space="preserve">III. Sales Performance: Geologist-Driven Results</w:t>
      </w:r>
    </w:p>
    <w:p>
      <w:pPr>
        <w:pStyle w:val="FirstParagraph"/>
      </w:pPr>
      <w:r>
        <w:t xml:space="preserve">The core of our sales success lies in the deployment of certified, Egypt Cairo-resident Geologists who possess deep knowledge of local formations like the Precambrian Basement Complex and Nile Delta sediments. Our recent contract wins include:</w:t>
      </w:r>
    </w:p>
    <w:p>
      <w:pPr>
        <w:numPr>
          <w:ilvl w:val="0"/>
          <w:numId w:val="1001"/>
        </w:numPr>
        <w:pStyle w:val="Compact"/>
      </w:pPr>
      <w:r>
        <w:rPr>
          <w:bCs/>
          <w:b/>
        </w:rPr>
        <w:t xml:space="preserve">Western Desert Oil Consortium (Q1 2023):</w:t>
      </w:r>
      <w:r>
        <w:t xml:space="preserve"> </w:t>
      </w:r>
      <w:r>
        <w:t xml:space="preserve">A $12M seismic survey and reservoir assessment led by our Cairo-based Geologist team, reducing exploration risk by 65% through advanced subsurface modeling. This project was secured due to the geologists' proven experience with the Abu Gharadig Basin.</w:t>
      </w:r>
    </w:p>
    <w:p>
      <w:pPr>
        <w:numPr>
          <w:ilvl w:val="0"/>
          <w:numId w:val="1001"/>
        </w:numPr>
        <w:pStyle w:val="Compact"/>
      </w:pPr>
      <w:r>
        <w:rPr>
          <w:bCs/>
          <w:b/>
        </w:rPr>
        <w:t xml:space="preserve">Suez Canal Infrastructure Project (Q2 2023):</w:t>
      </w:r>
      <w:r>
        <w:t xml:space="preserve"> </w:t>
      </w:r>
      <w:r>
        <w:t xml:space="preserve">A critical foundation stability analysis for new port facilities, where our Geologist’s familiarity with Cairo’s alluvial soils prevented a potential $8M construction delay.</w:t>
      </w:r>
    </w:p>
    <w:p>
      <w:pPr>
        <w:numPr>
          <w:ilvl w:val="0"/>
          <w:numId w:val="1001"/>
        </w:numPr>
        <w:pStyle w:val="Compact"/>
      </w:pPr>
      <w:r>
        <w:rPr>
          <w:bCs/>
          <w:b/>
        </w:rPr>
        <w:t xml:space="preserve">Nile Valley Phosphate Expansion (Q3 2023):</w:t>
      </w:r>
      <w:r>
        <w:t xml:space="preserve"> </w:t>
      </w:r>
      <w:r>
        <w:t xml:space="preserve">A 15% increase in ore reserve estimation accuracy, directly attributed to our geologists’ understanding of the Qattara Depression’s unique sedimentary history.</w:t>
      </w:r>
    </w:p>
    <w:bookmarkEnd w:id="22"/>
    <w:bookmarkStart w:id="23" w:name="Xd00885c15b117191352ae987d88083ff4ba8963"/>
    <w:p>
      <w:pPr>
        <w:pStyle w:val="Heading2"/>
      </w:pPr>
      <w:r>
        <w:t xml:space="preserve">IV. The Cairo Advantage: Why Localized Geology Drives Sales</w:t>
      </w:r>
    </w:p>
    <w:p>
      <w:pPr>
        <w:pStyle w:val="FirstParagraph"/>
      </w:pPr>
      <w:r>
        <w:t xml:space="preserve">The Egypt Cairo market demands more than theoretical knowledge; it requires actionable, on-the-ground expertise. Our Sales Report identifies three critical advantages of maintaining a dedicated Geologist team in Cairo:</w:t>
      </w:r>
    </w:p>
    <w:p>
      <w:pPr>
        <w:numPr>
          <w:ilvl w:val="0"/>
          <w:numId w:val="1002"/>
        </w:numPr>
        <w:pStyle w:val="Compact"/>
      </w:pPr>
      <w:r>
        <w:rPr>
          <w:bCs/>
          <w:b/>
        </w:rPr>
        <w:t xml:space="preserve">Regulatory Agility:</w:t>
      </w:r>
      <w:r>
        <w:t xml:space="preserve"> </w:t>
      </w:r>
      <w:r>
        <w:t xml:space="preserve">Cairo-based geologists navigate Ministry of Mineral Resources approvals 30% faster, as they maintain direct relationships and understand bureaucratic nuances.</w:t>
      </w:r>
    </w:p>
    <w:p>
      <w:pPr>
        <w:numPr>
          <w:ilvl w:val="0"/>
          <w:numId w:val="1002"/>
        </w:numPr>
        <w:pStyle w:val="Compact"/>
      </w:pPr>
      <w:r>
        <w:rPr>
          <w:bCs/>
          <w:b/>
        </w:rPr>
        <w:t xml:space="preserve">Logistical Optimization:</w:t>
      </w:r>
      <w:r>
        <w:t xml:space="preserve"> </w:t>
      </w:r>
      <w:r>
        <w:t xml:space="preserve">With headquarters in Cairo, our teams deploy to remote sites (e.g., Ras Shugaa gold fields) within 24 hours, reducing downtime versus competitors requiring international travel.</w:t>
      </w:r>
    </w:p>
    <w:p>
      <w:pPr>
        <w:numPr>
          <w:ilvl w:val="0"/>
          <w:numId w:val="1002"/>
        </w:numPr>
        <w:pStyle w:val="Compact"/>
      </w:pPr>
      <w:r>
        <w:rPr>
          <w:bCs/>
          <w:b/>
        </w:rPr>
        <w:t xml:space="preserve">Cultural Integration:</w:t>
      </w:r>
      <w:r>
        <w:t xml:space="preserve"> </w:t>
      </w:r>
      <w:r>
        <w:t xml:space="preserve">Local geologists fluent in Arabic and familiar with Egyptian business practices build trust faster. Clients report 92% satisfaction with our Cairo team's communication style versus industry averages of 68%.</w:t>
      </w:r>
    </w:p>
    <w:bookmarkEnd w:id="23"/>
    <w:bookmarkStart w:id="24" w:name="X4992252b213b894e80497fd8b7bd43b77b49320"/>
    <w:p>
      <w:pPr>
        <w:pStyle w:val="Heading2"/>
      </w:pPr>
      <w:r>
        <w:t xml:space="preserve">V. Client Testimonial: The Value of Egypt Cairo Geologist Expertise</w:t>
      </w:r>
    </w:p>
    <w:p>
      <w:pPr>
        <w:pStyle w:val="FirstParagraph"/>
      </w:pPr>
      <w:r>
        <w:t xml:space="preserve">"Partnering with a geology firm anchored in Cairo was transformative," states Ahmed Hassan, Head of Exploration at a major Egyptian oil company. "Their Geologists didn’t just provide data; they contextualized it within Egypt’s unique geological story—from the Tethyan Orogeny to modern Nile dynamics. This isn’t generic consulting; it’s Egypt Cairo expertise tailored for Egyptian success."</w:t>
      </w:r>
    </w:p>
    <w:bookmarkEnd w:id="24"/>
    <w:bookmarkStart w:id="25" w:name="X2d63ebe379d80c27158c935b9efd0a8d56e4751"/>
    <w:p>
      <w:pPr>
        <w:pStyle w:val="Heading2"/>
      </w:pPr>
      <w:r>
        <w:t xml:space="preserve">VI. Financial Outlook &amp; Strategic Recommendations</w:t>
      </w:r>
    </w:p>
    <w:p>
      <w:pPr>
        <w:pStyle w:val="FirstParagraph"/>
      </w:pPr>
      <w:r>
        <w:t xml:space="preserve">The Sales Report projects a 40% revenue increase in geological services by Q4 2024, fueled by pipeline opportunities in the new Egypt Green Hydrogen Initiative and Nile Valley infrastructure. To sustain momentum, we recommend:</w:t>
      </w:r>
    </w:p>
    <w:p>
      <w:pPr>
        <w:numPr>
          <w:ilvl w:val="0"/>
          <w:numId w:val="1003"/>
        </w:numPr>
        <w:pStyle w:val="Compact"/>
      </w:pPr>
      <w:r>
        <w:rPr>
          <w:bCs/>
          <w:b/>
        </w:rPr>
        <w:t xml:space="preserve">Expand Cairo Geologist Corps:</w:t>
      </w:r>
      <w:r>
        <w:t xml:space="preserve"> </w:t>
      </w:r>
      <w:r>
        <w:t xml:space="preserve">Hire 5 additional specialists with Egypt-specific experience (targeting Cairo University graduates) to handle anticipated demand from the Egyptian General Petroleum Corporation.</w:t>
      </w:r>
    </w:p>
    <w:p>
      <w:pPr>
        <w:numPr>
          <w:ilvl w:val="0"/>
          <w:numId w:val="1003"/>
        </w:numPr>
        <w:pStyle w:val="Compact"/>
      </w:pPr>
      <w:r>
        <w:rPr>
          <w:bCs/>
          <w:b/>
        </w:rPr>
        <w:t xml:space="preserve">Develop Cairo-Focused Training Modules:</w:t>
      </w:r>
      <w:r>
        <w:t xml:space="preserve"> </w:t>
      </w:r>
      <w:r>
        <w:t xml:space="preserve">Create proprietary courses on "Egyptian Stratigraphy: From Aswan to Sinai" for internal teams and client workshops, reinforcing our Egypt Cairo authority.</w:t>
      </w:r>
    </w:p>
    <w:p>
      <w:pPr>
        <w:numPr>
          <w:ilvl w:val="0"/>
          <w:numId w:val="1003"/>
        </w:numPr>
        <w:pStyle w:val="Compact"/>
      </w:pPr>
      <w:r>
        <w:rPr>
          <w:bCs/>
          <w:b/>
        </w:rPr>
        <w:t xml:space="preserve">Leverage Regional Partnerships:</w:t>
      </w:r>
      <w:r>
        <w:t xml:space="preserve"> </w:t>
      </w:r>
      <w:r>
        <w:t xml:space="preserve">Formalize agreements with Cairo-based institutions like the Geological Survey of Egypt to co-publish field studies, enhancing credibility as the preeminent source of local geological intelligence.</w:t>
      </w:r>
    </w:p>
    <w:bookmarkEnd w:id="25"/>
    <w:bookmarkStart w:id="26" w:name="X6892d687c11958b327b914ed0ea710effbcb7e4"/>
    <w:p>
      <w:pPr>
        <w:pStyle w:val="Heading2"/>
      </w:pPr>
      <w:r>
        <w:t xml:space="preserve">VII. Conclusion: Geologist Excellence as a Sales Catalyst in Egypt Cairo</w:t>
      </w:r>
    </w:p>
    <w:p>
      <w:pPr>
        <w:pStyle w:val="FirstParagraph"/>
      </w:pPr>
      <w:r>
        <w:t xml:space="preserve">This Sales Report conclusively demonstrates that in the competitive landscape of Egypt’s resource sector, deploying certified Geologists with deep Egypt Cairo operational roots is not merely beneficial—it is the fundamental driver of sales success. Clients don’t invest in geological reports; they invest in trusted expertise that understands Egypt’s earth, its politics, and its people. Our Cairo-based Geologist teams have consistently delivered 12-18% higher project ROI for clients compared to non-local competitors, directly translating to a dominant market position (32% regional share). As Egypt accelerates its $100B infrastructure and energy modernization plans, the demand for authentic, Cairo-sourced geological intelligence will only intensify. Our continued focus on developing and deploying exceptional Geologists within Egypt Cairo remains our most powerful sales differentiator—and the cornerstone of our sustainable growth in this strategic market.</w:t>
      </w:r>
    </w:p>
    <w:p>
      <w:pPr>
        <w:pStyle w:val="BodyText"/>
      </w:pPr>
      <w:r>
        <w:rPr>
          <w:bCs/>
          <w:b/>
        </w:rPr>
        <w:t xml:space="preserve">Prepared By:</w:t>
      </w:r>
      <w:r>
        <w:t xml:space="preserve"> </w:t>
      </w:r>
      <w:r>
        <w:t xml:space="preserve">Regional Sales Strategy Team, Egypt Cairo Office</w:t>
      </w:r>
      <w:r>
        <w:br/>
      </w:r>
      <w:r>
        <w:rPr>
          <w:bCs/>
          <w:b/>
        </w:rPr>
        <w:t xml:space="preserve">Confidential:</w:t>
      </w:r>
      <w:r>
        <w:t xml:space="preserve"> </w:t>
      </w:r>
      <w:r>
        <w:t xml:space="preserve">This Sales Report is intended for internal executive review and strategy planning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Geological Services in Egypt Cairo Market</dc:title>
  <dc:creator/>
  <dc:language>en</dc:language>
  <cp:keywords/>
  <dcterms:created xsi:type="dcterms:W3CDTF">2025-12-11T12:38:58Z</dcterms:created>
  <dcterms:modified xsi:type="dcterms:W3CDTF">2025-12-11T12:38:58Z</dcterms:modified>
</cp:coreProperties>
</file>

<file path=docProps/custom.xml><?xml version="1.0" encoding="utf-8"?>
<Properties xmlns="http://schemas.openxmlformats.org/officeDocument/2006/custom-properties" xmlns:vt="http://schemas.openxmlformats.org/officeDocument/2006/docPropsVTypes"/>
</file>