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Geological</w:t>
      </w:r>
      <w:r>
        <w:t xml:space="preserve"> </w:t>
      </w:r>
      <w:r>
        <w:t xml:space="preserve">Services</w:t>
      </w:r>
      <w:r>
        <w:t xml:space="preserve"> </w:t>
      </w:r>
      <w:r>
        <w:t xml:space="preserve">Sales</w:t>
      </w:r>
      <w:r>
        <w:t xml:space="preserve"> </w:t>
      </w:r>
      <w:r>
        <w:t xml:space="preserve">Report:</w:t>
      </w:r>
      <w:r>
        <w:t xml:space="preserve"> </w:t>
      </w:r>
      <w:r>
        <w:t xml:space="preserve">Philippines</w:t>
      </w:r>
      <w:r>
        <w:t xml:space="preserve"> </w:t>
      </w:r>
      <w:r>
        <w:t xml:space="preserve">Manila</w:t>
      </w:r>
      <w:r>
        <w:t xml:space="preserve"> </w:t>
      </w:r>
      <w:r>
        <w:t xml:space="preserve">Market</w:t>
      </w:r>
      <w:r>
        <w:t xml:space="preserve"> </w:t>
      </w:r>
      <w:r>
        <w:t xml:space="preserve">Analysis</w:t>
      </w:r>
    </w:p>
    <w:bookmarkStart w:id="26" w:name="Xff2c59106617b594e021880145786b7dab81592"/>
    <w:p>
      <w:pPr>
        <w:pStyle w:val="Heading1"/>
      </w:pPr>
      <w:r>
        <w:t xml:space="preserve">2023 Q4 Geological Services Sales Report for the Philippines Manila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Pacific Geoscience Solutions</w:t>
      </w:r>
      <w:r>
        <w:br/>
      </w:r>
      <w:r>
        <w:rPr>
          <w:bCs/>
          <w:b/>
        </w:rPr>
        <w:t xml:space="preserve">Region Covered:</w:t>
      </w:r>
      <w:r>
        <w:t xml:space="preserve"> </w:t>
      </w:r>
      <w:r>
        <w:t xml:space="preserve">Philippines Manila Metropolitan Area and Key Provinces (Rizal, Cavite, Laguna)</w:t>
      </w:r>
    </w:p>
    <w:bookmarkStart w:id="20" w:name="i.-executive-summary"/>
    <w:p>
      <w:pPr>
        <w:pStyle w:val="Heading2"/>
      </w:pPr>
      <w:r>
        <w:t xml:space="preserve">I. Executive Summary</w:t>
      </w:r>
    </w:p>
    <w:p>
      <w:pPr>
        <w:pStyle w:val="FirstParagraph"/>
      </w:pPr>
      <w:r>
        <w:t xml:space="preserve">This comprehensive Sales Report details the performance of geological services within the critical Philippines Manila market during Q4 2023. The report demonstrates significant growth in demand for specialized Geologist expertise driven by infrastructure expansion, environmental compliance needs, and post-disaster resilience planning following recent typhoon impacts across Luzon. Our Geologist team delivered record-breaking service adoption rates, achieving a 37% year-over-year increase in project engagements specifically within the Manila metropolitan corridor. This Sales Report confirms that strategic investment in localized geological talent is yielding exceptional returns for our firm's market position in the Philippines.</w:t>
      </w:r>
    </w:p>
    <w:bookmarkEnd w:id="20"/>
    <w:bookmarkStart w:id="21" w:name="Xc731db6e525c93955ab7dae1227ca25947f5072"/>
    <w:p>
      <w:pPr>
        <w:pStyle w:val="Heading2"/>
      </w:pPr>
      <w:r>
        <w:t xml:space="preserve">II. Market Analysis: Geologist Demand Drivers in Manila</w:t>
      </w:r>
    </w:p>
    <w:p>
      <w:pPr>
        <w:pStyle w:val="FirstParagraph"/>
      </w:pPr>
      <w:r>
        <w:t xml:space="preserve">The Philippines Manila region represents a high-priority market for geological services due to its unique combination of rapid urbanization, seismic vulnerability (Marikina Valley Fault System), and climate change exposure. Key demand drivers identified in this Sales Report include:</w:t>
      </w:r>
    </w:p>
    <w:p>
      <w:pPr>
        <w:numPr>
          <w:ilvl w:val="0"/>
          <w:numId w:val="1001"/>
        </w:numPr>
        <w:pStyle w:val="Compact"/>
      </w:pPr>
      <w:r>
        <w:rPr>
          <w:bCs/>
          <w:b/>
        </w:rPr>
        <w:t xml:space="preserve">Infrastructure Boom:</w:t>
      </w:r>
      <w:r>
        <w:t xml:space="preserve"> </w:t>
      </w:r>
      <w:r>
        <w:t xml:space="preserve">Major government initiatives like the Manila Urban Transport Project (MUTP) and Metro Manila Subway required extensive subsurface investigations. Our Geologist team secured 12 major contracts for soil stability assessments, with 90% originating from government agencies (DILG, DPWH, MMDA).</w:t>
      </w:r>
    </w:p>
    <w:p>
      <w:pPr>
        <w:numPr>
          <w:ilvl w:val="0"/>
          <w:numId w:val="1001"/>
        </w:numPr>
        <w:pStyle w:val="Compact"/>
      </w:pPr>
      <w:r>
        <w:rPr>
          <w:bCs/>
          <w:b/>
        </w:rPr>
        <w:t xml:space="preserve">Environmental Compliance:</w:t>
      </w:r>
      <w:r>
        <w:t xml:space="preserve"> </w:t>
      </w:r>
      <w:r>
        <w:t xml:space="preserve">The Philippine Environmental Management Act mandates geological risk assessments for all new construction. Manila's dense urban environment necessitates precise Geologist input to navigate complex groundwater systems and landslide-prone zones (e.g., Quezon City hillsides), generating 28 new service contracts.</w:t>
      </w:r>
    </w:p>
    <w:p>
      <w:pPr>
        <w:numPr>
          <w:ilvl w:val="0"/>
          <w:numId w:val="1001"/>
        </w:numPr>
        <w:pStyle w:val="Compact"/>
      </w:pPr>
      <w:r>
        <w:rPr>
          <w:bCs/>
          <w:b/>
        </w:rPr>
        <w:t xml:space="preserve">Disaster Resilience Planning:</w:t>
      </w:r>
      <w:r>
        <w:t xml:space="preserve"> </w:t>
      </w:r>
      <w:r>
        <w:t xml:space="preserve">Following Typhoon Odette (Rai) impacts in 2021, Manila-based developers now require pre-construction geological hazard mapping. This Sales Report shows a 65% surge in Geologist-led flood risk analysis requests from real estate developers across the metro area.</w:t>
      </w:r>
    </w:p>
    <w:bookmarkEnd w:id="21"/>
    <w:bookmarkStart w:id="22" w:name="X47959f7722e7c977a8ffad6ce3f5c730c5fc250"/>
    <w:p>
      <w:pPr>
        <w:pStyle w:val="Heading2"/>
      </w:pPr>
      <w:r>
        <w:t xml:space="preserve">III. Service Performance &amp; Sales Metrics (Manila Focus)</w:t>
      </w:r>
    </w:p>
    <w:p>
      <w:pPr>
        <w:pStyle w:val="FirstParagraph"/>
      </w:pPr>
      <w:r>
        <w:t xml:space="preserve">This Sales Report highlights exceptional performance of our core geological services within the Philippines Manila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Geological Service</w:t>
            </w:r>
          </w:p>
        </w:tc>
        <w:tc>
          <w:tcPr/>
          <w:p>
            <w:pPr>
              <w:pStyle w:val="Compact"/>
              <w:jc w:val="left"/>
            </w:pPr>
            <w:r>
              <w:t xml:space="preserve">Q4 2023 Projects (Manila)</w:t>
            </w:r>
          </w:p>
        </w:tc>
        <w:tc>
          <w:tcPr/>
          <w:p>
            <w:pPr>
              <w:pStyle w:val="Compact"/>
              <w:jc w:val="left"/>
            </w:pPr>
            <w:r>
              <w:t xml:space="preserve">% YoY Growth</w:t>
            </w:r>
          </w:p>
        </w:tc>
        <w:tc>
          <w:tcPr/>
          <w:p>
            <w:pPr>
              <w:pStyle w:val="Compact"/>
              <w:jc w:val="left"/>
            </w:pPr>
            <w:r>
              <w:t xml:space="preserve">Key Clients</w:t>
            </w:r>
          </w:p>
        </w:tc>
      </w:tr>
      <w:tr>
        <w:tc>
          <w:tcPr/>
          <w:p>
            <w:pPr>
              <w:pStyle w:val="Compact"/>
              <w:jc w:val="left"/>
            </w:pPr>
            <w:r>
              <w:t xml:space="preserve">Soil &amp; Foundation Testing</w:t>
            </w:r>
          </w:p>
        </w:tc>
        <w:tc>
          <w:tcPr/>
          <w:p>
            <w:pPr>
              <w:pStyle w:val="Compact"/>
              <w:jc w:val="left"/>
            </w:pPr>
            <w:r>
              <w:t xml:space="preserve">47 projects</w:t>
            </w:r>
          </w:p>
        </w:tc>
        <w:tc>
          <w:tcPr/>
          <w:p>
            <w:pPr>
              <w:pStyle w:val="Compact"/>
              <w:jc w:val="left"/>
            </w:pPr>
            <w:r>
              <w:t xml:space="preserve">+29%</w:t>
            </w:r>
          </w:p>
        </w:tc>
        <w:tc>
          <w:tcPr/>
          <w:p>
            <w:pPr>
              <w:pStyle w:val="Compact"/>
              <w:jc w:val="left"/>
            </w:pPr>
            <w:r>
              <w:t xml:space="preserve">Metro Manila Water District, Ayala Land, SM Prime Holdings</w:t>
            </w:r>
          </w:p>
        </w:tc>
      </w:tr>
      <w:tr>
        <w:tc>
          <w:tcPr/>
          <w:p>
            <w:pPr>
              <w:pStyle w:val="Compact"/>
              <w:jc w:val="left"/>
            </w:pPr>
            <w:r>
              <w:t xml:space="preserve">Slope Stability Assessments</w:t>
            </w:r>
          </w:p>
        </w:tc>
        <w:tc>
          <w:tcPr/>
          <w:p>
            <w:pPr>
              <w:pStyle w:val="Compact"/>
              <w:jc w:val="left"/>
            </w:pPr>
            <w:r>
              <w:t xml:space="preserve">31 projects</w:t>
            </w:r>
          </w:p>
        </w:tc>
        <w:tc>
          <w:tcPr/>
          <w:p>
            <w:pPr>
              <w:pStyle w:val="Compact"/>
              <w:jc w:val="left"/>
            </w:pPr>
            <w:r>
              <w:t xml:space="preserve">% YoY Growth</w:t>
            </w:r>
          </w:p>
        </w:tc>
        <w:tc>
          <w:tcPr/>
          <w:p>
            <w:pPr>
              <w:pStyle w:val="Compact"/>
              <w:jc w:val="left"/>
            </w:pPr>
            <w:r>
              <w:t xml:space="preserve">Key Clients</w:t>
            </w:r>
          </w:p>
        </w:tc>
      </w:tr>
    </w:tbl>
    <w:p>
      <w:pPr>
        <w:pStyle w:val="BodyText"/>
      </w:pPr>
      <w:r>
        <w:t xml:space="preserve">The success of our Geologist team in Manila is directly tied to their localized knowledge. Our Manila-based Geologists possess deep familiarity with the region's complex geology—including alluvial deposits along Pasig River, volcanic tuff formations in Marikina Valley, and coastal sediment challenges near Manila Bay—which significantly accelerated project timelines by 22% compared to external contractors. Client satisfaction scores for our Geologist-led services reached 4.8/5.0, with Manila clients specifically citing "understanding of local geological constraints" as the key differentiator.</w:t>
      </w:r>
    </w:p>
    <w:bookmarkEnd w:id="22"/>
    <w:bookmarkStart w:id="23" w:name="Xf4cf8886d5d33ea33c6d7eba070c59a12e929d2"/>
    <w:p>
      <w:pPr>
        <w:pStyle w:val="Heading2"/>
      </w:pPr>
      <w:r>
        <w:t xml:space="preserve">IV. Challenges Specific to Philippines Manila Operations</w:t>
      </w:r>
    </w:p>
    <w:p>
      <w:pPr>
        <w:pStyle w:val="FirstParagraph"/>
      </w:pPr>
      <w:r>
        <w:t xml:space="preserve">This Sales Report identifies critical challenges requiring strategic attention for sustained growth in the Manila market:</w:t>
      </w:r>
    </w:p>
    <w:p>
      <w:pPr>
        <w:numPr>
          <w:ilvl w:val="0"/>
          <w:numId w:val="1002"/>
        </w:numPr>
        <w:pStyle w:val="Compact"/>
      </w:pPr>
      <w:r>
        <w:rPr>
          <w:bCs/>
          <w:b/>
        </w:rPr>
        <w:t xml:space="preserve">Regulatory Navigation:</w:t>
      </w:r>
      <w:r>
        <w:t xml:space="preserve"> </w:t>
      </w:r>
      <w:r>
        <w:t xml:space="preserve">Delays in DENR permit approvals for geological surveys (average 45 days) impacted project start dates. Our Geologist team is now partnering with Philippine Geological Survey (PGS) to streamline compliance.</w:t>
      </w:r>
    </w:p>
    <w:p>
      <w:pPr>
        <w:numPr>
          <w:ilvl w:val="0"/>
          <w:numId w:val="1002"/>
        </w:numPr>
        <w:pStyle w:val="Compact"/>
      </w:pPr>
      <w:r>
        <w:rPr>
          <w:bCs/>
          <w:b/>
        </w:rPr>
        <w:t xml:space="preserve">Monsoon Season Disruptions:</w:t>
      </w:r>
      <w:r>
        <w:t xml:space="preserve"> </w:t>
      </w:r>
      <w:r>
        <w:t xml:space="preserve">The "Hanging Habagat" period causes site access limitations, requiring our Geologist field teams to adopt flexible scheduling. This Sales Report shows a 15% project delay rate during peak rainy season (August-September).</w:t>
      </w:r>
    </w:p>
    <w:p>
      <w:pPr>
        <w:numPr>
          <w:ilvl w:val="0"/>
          <w:numId w:val="1002"/>
        </w:numPr>
        <w:pStyle w:val="Compact"/>
      </w:pPr>
      <w:r>
        <w:rPr>
          <w:bCs/>
          <w:b/>
        </w:rPr>
        <w:t xml:space="preserve">Talent Retention:</w:t>
      </w:r>
      <w:r>
        <w:t xml:space="preserve"> </w:t>
      </w:r>
      <w:r>
        <w:t xml:space="preserve">Competition from multinational engineering firms for experienced Geologist talent in Manila has increased salary demands by 24% YoY. We address this through our Manila-based Geologist development program.</w:t>
      </w:r>
    </w:p>
    <w:bookmarkEnd w:id="23"/>
    <w:bookmarkStart w:id="24" w:name="Xfac9532fb5dc3c87e94c081b17177f8079714bd"/>
    <w:p>
      <w:pPr>
        <w:pStyle w:val="Heading2"/>
      </w:pPr>
      <w:r>
        <w:t xml:space="preserve">V. Strategic Recommendations for Future Growth</w:t>
      </w:r>
    </w:p>
    <w:p>
      <w:pPr>
        <w:pStyle w:val="FirstParagraph"/>
      </w:pPr>
      <w:r>
        <w:t xml:space="preserve">Leveraging insights from this Sales Report, we propose the following actions to dominate the Philippines Manila geological services market:</w:t>
      </w:r>
    </w:p>
    <w:p>
      <w:pPr>
        <w:numPr>
          <w:ilvl w:val="0"/>
          <w:numId w:val="1003"/>
        </w:numPr>
        <w:pStyle w:val="Compact"/>
      </w:pPr>
      <w:r>
        <w:rPr>
          <w:bCs/>
          <w:b/>
        </w:rPr>
        <w:t xml:space="preserve">Expand Manila-Based Geologist Talent Pool:</w:t>
      </w:r>
      <w:r>
        <w:t xml:space="preserve"> </w:t>
      </w:r>
      <w:r>
        <w:t xml:space="preserve">Recruit 5 additional certified Geologist specializing in urban geology and coastal engineering. Focus recruitment on Philippine universities (UP, DLSU, Ateneo) to build local expertise.</w:t>
      </w:r>
    </w:p>
    <w:p>
      <w:pPr>
        <w:numPr>
          <w:ilvl w:val="0"/>
          <w:numId w:val="1003"/>
        </w:numPr>
        <w:pStyle w:val="Compact"/>
      </w:pPr>
      <w:r>
        <w:rPr>
          <w:bCs/>
          <w:b/>
        </w:rPr>
        <w:t xml:space="preserve">Develop Manila-Specific Service Packages:</w:t>
      </w:r>
      <w:r>
        <w:t xml:space="preserve"> </w:t>
      </w:r>
      <w:r>
        <w:t xml:space="preserve">Create bundled offerings for Manila developers addressing "Typhoon-Resilient Construction" and "Subway Infrastructure Geology," capitalizing on current market needs.</w:t>
      </w:r>
    </w:p>
    <w:p>
      <w:pPr>
        <w:numPr>
          <w:ilvl w:val="0"/>
          <w:numId w:val="1003"/>
        </w:numPr>
        <w:pStyle w:val="Compact"/>
      </w:pPr>
      <w:r>
        <w:rPr>
          <w:bCs/>
          <w:b/>
        </w:rPr>
        <w:t xml:space="preserve">Strengthen PGS Partnerships:</w:t>
      </w:r>
      <w:r>
        <w:t xml:space="preserve"> </w:t>
      </w:r>
      <w:r>
        <w:t xml:space="preserve">Formalize a memorandum of understanding with the Philippine Geological Survey to co-host workshops on Manila's geological challenges, enhancing our Geologist team's credibility.</w:t>
      </w:r>
    </w:p>
    <w:p>
      <w:pPr>
        <w:numPr>
          <w:ilvl w:val="0"/>
          <w:numId w:val="1003"/>
        </w:numPr>
        <w:pStyle w:val="Compact"/>
      </w:pPr>
      <w:r>
        <w:rPr>
          <w:bCs/>
          <w:b/>
        </w:rPr>
        <w:t xml:space="preserve">Invest in Mobile Geological Tech:</w:t>
      </w:r>
      <w:r>
        <w:t xml:space="preserve"> </w:t>
      </w:r>
      <w:r>
        <w:t xml:space="preserve">Deploy handheld geophysical equipment for rapid site assessment during monsoon season, reducing delays identified in this Sales Report.</w:t>
      </w:r>
    </w:p>
    <w:bookmarkEnd w:id="24"/>
    <w:bookmarkStart w:id="25" w:name="vi.-conclusion"/>
    <w:p>
      <w:pPr>
        <w:pStyle w:val="Heading2"/>
      </w:pPr>
      <w:r>
        <w:t xml:space="preserve">VI. Conclusion</w:t>
      </w:r>
    </w:p>
    <w:p>
      <w:pPr>
        <w:pStyle w:val="FirstParagraph"/>
      </w:pPr>
      <w:r>
        <w:t xml:space="preserve">This Sales Report unequivocally demonstrates that the Philippines Manila market is a high-growth strategic priority where specialized Geologist services are not just valuable—they are essential to safe, compliant, and successful development. Our Geologist team's localized expertise has positioned us as the preferred partner for major infrastructure and real estate projects across Manila. The 37% YoY growth in service adoption within this region validates our investment strategy. Moving forward, we must deepen our Manila presence through talent development and hyper-localized service innovation to maintain leadership. As the Philippines continues its urban transformation, the demand for skilled Geologist professionals in Manila will only intensify—making this Sales Report a critical roadmap for sustainable market dominance.</w:t>
      </w:r>
    </w:p>
    <w:p>
      <w:pPr>
        <w:pStyle w:val="BodyText"/>
      </w:pPr>
      <w:r>
        <w:rPr>
          <w:bCs/>
          <w:b/>
        </w:rPr>
        <w:t xml:space="preserve">Prepared By:</w:t>
      </w:r>
      <w:r>
        <w:t xml:space="preserve"> </w:t>
      </w:r>
      <w:r>
        <w:t xml:space="preserve">Maria Santos, Regional Sales Director (Philippines Manila)</w:t>
      </w:r>
      <w:r>
        <w:br/>
      </w:r>
      <w:r>
        <w:rPr>
          <w:bCs/>
          <w:b/>
        </w:rPr>
        <w:t xml:space="preserve">Company:</w:t>
      </w:r>
      <w:r>
        <w:t xml:space="preserve"> </w:t>
      </w:r>
      <w:r>
        <w:t xml:space="preserve">Pacific Geoscience Solutions – Manila Office</w:t>
      </w:r>
      <w:r>
        <w:br/>
      </w:r>
      <w:r>
        <w:rPr>
          <w:bCs/>
          <w:b/>
        </w:rPr>
        <w:t xml:space="preserve">Contact:</w:t>
      </w:r>
      <w:r>
        <w:t xml:space="preserve"> </w:t>
      </w:r>
      <w:r>
        <w:t xml:space="preserve">maria.santos@pacgeoscience.ph | +632 8765 4321</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Geological Services Sales Report: Philippines Manila Market Analysis</dc:title>
  <dc:creator/>
  <dc:language>en</dc:language>
  <cp:keywords/>
  <dcterms:created xsi:type="dcterms:W3CDTF">2026-07-21T09:49:55Z</dcterms:created>
  <dcterms:modified xsi:type="dcterms:W3CDTF">2026-07-21T09:49:55Z</dcterms:modified>
</cp:coreProperties>
</file>

<file path=docProps/custom.xml><?xml version="1.0" encoding="utf-8"?>
<Properties xmlns="http://schemas.openxmlformats.org/officeDocument/2006/custom-properties" xmlns:vt="http://schemas.openxmlformats.org/officeDocument/2006/docPropsVTypes"/>
</file>