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Geologist</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6c0196bf2b3552245fc82b670878707878880fc"/>
    <w:p>
      <w:pPr>
        <w:pStyle w:val="Heading1"/>
      </w:pPr>
      <w:r>
        <w:t xml:space="preserve">Comprehensive Sales Report: Geological Expertise Driving Market Growth in Russia Saint Petersburg</w:t>
      </w:r>
    </w:p>
    <w:bookmarkStart w:id="20" w:name="executive-summary"/>
    <w:p>
      <w:pPr>
        <w:pStyle w:val="Heading2"/>
      </w:pPr>
      <w:r>
        <w:t xml:space="preserve">Executive Summary</w:t>
      </w:r>
    </w:p>
    <w:p>
      <w:pPr>
        <w:pStyle w:val="FirstParagraph"/>
      </w:pPr>
      <w:r>
        <w:t xml:space="preserve">This Sales Report presents a detailed analysis of geological services performance across the critical market of Russia Saint Petersburg. As the northern economic hub and industrial center of Russia, Saint Petersburg represents an unparalleled opportunity for geoscientific expertise. Our Geologist-led initiatives have generated exceptional sales growth, demonstrating how specialized geological knowledge directly fuels commercial success in this strategic Russian region. This document underscores why a dedicated Geologist is indispensable to our sales strategy in Saint Petersburg's dynamic energy and construction landscape.</w:t>
      </w:r>
    </w:p>
    <w:bookmarkEnd w:id="20"/>
    <w:bookmarkStart w:id="21" w:name="Xe5147d0c3a325ebed261a2a66209aed8661f6b2"/>
    <w:p>
      <w:pPr>
        <w:pStyle w:val="Heading2"/>
      </w:pPr>
      <w:r>
        <w:t xml:space="preserve">Market Context: Saint Petersburg's Geological Imperative</w:t>
      </w:r>
    </w:p>
    <w:p>
      <w:pPr>
        <w:pStyle w:val="FirstParagraph"/>
      </w:pPr>
      <w:r>
        <w:t xml:space="preserve">Russia Saint Petersburg, with its unique position as Russia's second-largest city and a major port on the Baltic Sea, possesses complex geological formations that demand expert analysis. The city sits atop sedimentary basins containing significant hydrocarbon reserves and mineral deposits. For multinational corporations operating in Russia, understanding Saint Petersburg's subsurface geology isn't optional—it's fundamental to risk management and investment decisions. This Sales Report confirms that companies leveraging certified Geologist services in Saint Petersburg achieve 37% higher project success rates compared to those without geological expertise, directly translating to increased sales revenue.</w:t>
      </w:r>
    </w:p>
    <w:bookmarkEnd w:id="21"/>
    <w:bookmarkStart w:id="22" w:name="X025868f1e4c362a1ff284f016b5253b544a866f"/>
    <w:p>
      <w:pPr>
        <w:pStyle w:val="Heading2"/>
      </w:pPr>
      <w:r>
        <w:t xml:space="preserve">Sales Performance: Quantifying Geologist Impact</w:t>
      </w:r>
    </w:p>
    <w:p>
      <w:pPr>
        <w:pStyle w:val="FirstParagraph"/>
      </w:pPr>
      <w:r>
        <w:t xml:space="preserve">Our Q1-Q3 2023 Sales Report reveals remarkable growth driven by specialized geologist engagement. Total service revenue in Saint Petersburg reached ₽148.7 million, a 42% year-over-year increase. Crucially, projects utilizing dedicated Geologist teams accounted for 76% of this growth—demonstrating that geological expertise isn't merely supportive but catalytic to sales success.</w:t>
      </w:r>
    </w:p>
    <w:p>
      <w:pPr>
        <w:pStyle w:val="BodyText"/>
      </w:pPr>
      <w:r>
        <w:rPr>
          <w:bCs/>
          <w:b/>
        </w:rPr>
        <w:t xml:space="preserve">Key Sales Metrics:</w:t>
      </w:r>
    </w:p>
    <w:p>
      <w:pPr>
        <w:numPr>
          <w:ilvl w:val="0"/>
          <w:numId w:val="1001"/>
        </w:numPr>
        <w:pStyle w:val="Compact"/>
      </w:pPr>
      <w:r>
        <w:t xml:space="preserve">Geologist-led client acquisition: +58% vs. previous year</w:t>
      </w:r>
    </w:p>
    <w:p>
      <w:pPr>
        <w:numPr>
          <w:ilvl w:val="0"/>
          <w:numId w:val="1001"/>
        </w:numPr>
        <w:pStyle w:val="Compact"/>
      </w:pPr>
      <w:r>
        <w:t xml:space="preserve">Project retention rate for geology-dependent clients: 92% (vs. industry average of 68%)</w:t>
      </w:r>
    </w:p>
    <w:p>
      <w:pPr>
        <w:numPr>
          <w:ilvl w:val="0"/>
          <w:numId w:val="1001"/>
        </w:numPr>
        <w:pStyle w:val="Compact"/>
      </w:pPr>
      <w:r>
        <w:t xml:space="preserve">Average deal size for Geologist-assisted contracts: ₽17.4 million (vs. ₽10.2 million without geological input)</w:t>
      </w:r>
    </w:p>
    <w:p>
      <w:pPr>
        <w:pStyle w:val="FirstParagraph"/>
      </w:pPr>
      <w:r>
        <w:t xml:space="preserve">Notably, Saint Petersburg's infrastructure development boom—particularly in the Kronstadt and Primorsky districts—has created unprecedented demand for geotechnical surveys. Our Sales Report identifies that 89% of new construction contracts in these areas now mandate geological assessments, directly elevating our Geologist service sales volume.</w:t>
      </w:r>
    </w:p>
    <w:bookmarkEnd w:id="22"/>
    <w:bookmarkStart w:id="23" w:name="case-study-baltic-infrastructure-project"/>
    <w:p>
      <w:pPr>
        <w:pStyle w:val="Heading2"/>
      </w:pPr>
      <w:r>
        <w:t xml:space="preserve">Case Study: Baltic Infrastructure Project</w:t>
      </w:r>
    </w:p>
    <w:p>
      <w:pPr>
        <w:pStyle w:val="FirstParagraph"/>
      </w:pPr>
      <w:r>
        <w:t xml:space="preserve">A prime example of Geologist-driven sales success is the Saint Petersburg Waterfront Development initiative. Our team's geologist identified previously undocumented methane seepage zones during site assessment, preventing potential €45 million in structural damages. This proactive geological insight directly secured a ₽78 million contract for our full-scope geological services package—exceeding initial sales projections by 210%. The Geologist's report became the cornerstone of our client relationship, leading to additional pipeline maintenance contracts worth ₽32 million within six months.</w:t>
      </w:r>
    </w:p>
    <w:bookmarkEnd w:id="23"/>
    <w:bookmarkStart w:id="24" w:name="challenges-and-strategic-adaptation"/>
    <w:p>
      <w:pPr>
        <w:pStyle w:val="Heading2"/>
      </w:pPr>
      <w:r>
        <w:t xml:space="preserve">Challenges and Strategic Adaptation</w:t>
      </w:r>
    </w:p>
    <w:p>
      <w:pPr>
        <w:pStyle w:val="FirstParagraph"/>
      </w:pPr>
      <w:r>
        <w:t xml:space="preserve">Operating in Russia Saint Petersburg presents unique challenges that underscore the Geologist's critical role. The city's permafrost zones and complex glacial deposits require specialized knowledge unavailable in generic service providers. Our Sales Report documents how competitors without certified Saint Petersburg geologists lost 17 major contracts in Q3 2023 to firms offering tailored geological expertise.</w:t>
      </w:r>
    </w:p>
    <w:p>
      <w:pPr>
        <w:pStyle w:val="BodyText"/>
      </w:pPr>
      <w:r>
        <w:t xml:space="preserve">To overcome these hurdles, we implemented a dedicated Geologist training program focused exclusively on Saint Petersburg's geology. This initiative—funded by sales revenue from previous projects—has reduced site assessment timelines by 34% and increased client confidence scores by 62%. The adaptation directly addresses the core challenge: Russia Saint Petersburg's geological uniqueness demands local expertise, not offshore consultants.</w:t>
      </w:r>
    </w:p>
    <w:bookmarkEnd w:id="24"/>
    <w:bookmarkStart w:id="25" w:name="Xfc647c27be6d0e14704241f26d0d7f4ead4d209"/>
    <w:p>
      <w:pPr>
        <w:pStyle w:val="Heading2"/>
      </w:pPr>
      <w:r>
        <w:t xml:space="preserve">Competitive Differentiation Through Geologist Expertise</w:t>
      </w:r>
    </w:p>
    <w:p>
      <w:pPr>
        <w:pStyle w:val="FirstParagraph"/>
      </w:pPr>
      <w:r>
        <w:t xml:space="preserve">In a market saturated with generic geological service providers, our Sales Report demonstrates how specialized Saint Petersburg knowledge creates unassailable competitive advantage. Our in-house Geologist team possesses exclusive knowledge of:</w:t>
      </w:r>
    </w:p>
    <w:p>
      <w:pPr>
        <w:numPr>
          <w:ilvl w:val="0"/>
          <w:numId w:val="1002"/>
        </w:numPr>
        <w:pStyle w:val="Compact"/>
      </w:pPr>
      <w:r>
        <w:t xml:space="preserve">The Khibiny Mountains' mineralogical influence on city foundations</w:t>
      </w:r>
    </w:p>
    <w:p>
      <w:pPr>
        <w:numPr>
          <w:ilvl w:val="0"/>
          <w:numId w:val="1002"/>
        </w:numPr>
        <w:pStyle w:val="Compact"/>
      </w:pPr>
      <w:r>
        <w:t xml:space="preserve">Neoproterozoic sedimentary layers affecting construction depth requirements</w:t>
      </w:r>
    </w:p>
    <w:p>
      <w:pPr>
        <w:numPr>
          <w:ilvl w:val="0"/>
          <w:numId w:val="1002"/>
        </w:numPr>
        <w:pStyle w:val="Compact"/>
      </w:pPr>
      <w:r>
        <w:t xml:space="preserve">Baltic Sea coastline erosion patterns critical to port infrastructure planning</w:t>
      </w:r>
    </w:p>
    <w:p>
      <w:pPr>
        <w:pStyle w:val="FirstParagraph"/>
      </w:pPr>
      <w:r>
        <w:t xml:space="preserve">This localized expertise enables our sales team to position services as indispensable—resulting in 83% of Saint Petersburg clients stating they would "pay a premium for our Geologist's insights." This directly translates to higher profit margins and market share growth in Russia's most competitive city.</w:t>
      </w:r>
    </w:p>
    <w:bookmarkEnd w:id="25"/>
    <w:bookmarkStart w:id="26" w:name="future-outlook-strategic-sales-expansion"/>
    <w:p>
      <w:pPr>
        <w:pStyle w:val="Heading2"/>
      </w:pPr>
      <w:r>
        <w:t xml:space="preserve">Future Outlook: Strategic Sales Expansion</w:t>
      </w:r>
    </w:p>
    <w:p>
      <w:pPr>
        <w:pStyle w:val="FirstParagraph"/>
      </w:pPr>
      <w:r>
        <w:t xml:space="preserve">The Sales Report forecasts continued momentum, projecting 53% revenue growth from geological services in Saint Petersburg by Q4 2024. Key drivers include:</w:t>
      </w:r>
    </w:p>
    <w:p>
      <w:pPr>
        <w:numPr>
          <w:ilvl w:val="0"/>
          <w:numId w:val="1003"/>
        </w:numPr>
        <w:pStyle w:val="Compact"/>
      </w:pPr>
      <w:r>
        <w:rPr>
          <w:bCs/>
          <w:b/>
        </w:rPr>
        <w:t xml:space="preserve">Energy Transition Projects:</w:t>
      </w:r>
      <w:r>
        <w:t xml:space="preserve"> </w:t>
      </w:r>
      <w:r>
        <w:t xml:space="preserve">Saint Petersburg's shift toward geothermal energy requires specialized Geologist input for resource mapping.</w:t>
      </w:r>
    </w:p>
    <w:p>
      <w:pPr>
        <w:numPr>
          <w:ilvl w:val="0"/>
          <w:numId w:val="1003"/>
        </w:numPr>
        <w:pStyle w:val="Compact"/>
      </w:pPr>
      <w:r>
        <w:rPr>
          <w:bCs/>
          <w:b/>
        </w:rPr>
        <w:t xml:space="preserve">Russia's Mineral Security Initiative:</w:t>
      </w:r>
      <w:r>
        <w:t xml:space="preserve"> </w:t>
      </w:r>
      <w:r>
        <w:t xml:space="preserve">Government programs mandating geological surveys for critical mineral extraction will create ₽2.1 billion in annual service opportunities.</w:t>
      </w:r>
    </w:p>
    <w:p>
      <w:pPr>
        <w:numPr>
          <w:ilvl w:val="0"/>
          <w:numId w:val="1003"/>
        </w:numPr>
        <w:pStyle w:val="Compact"/>
      </w:pPr>
      <w:r>
        <w:rPr>
          <w:bCs/>
          <w:b/>
        </w:rPr>
        <w:t xml:space="preserve">Construction Boom:</w:t>
      </w:r>
      <w:r>
        <w:t xml:space="preserve"> </w:t>
      </w:r>
      <w:r>
        <w:t xml:space="preserve">47 new commercial developments in Saint Petersburg (2023-2025) each requiring mandatory geological assessments.</w:t>
      </w:r>
    </w:p>
    <w:p>
      <w:pPr>
        <w:pStyle w:val="FirstParagraph"/>
      </w:pPr>
      <w:r>
        <w:t xml:space="preserve">The report recommends allocating 65% of our sales development budget to Geologist capacity building in Russia Saint Petersburg. This strategic investment will directly support our target of capturing 38% market share in Saint Petersburg's geological services sector by 2025.</w:t>
      </w:r>
    </w:p>
    <w:bookmarkEnd w:id="26"/>
    <w:bookmarkStart w:id="27" w:name="Xeb67c012f89f1d26dbe18b1afdc51a04c6ad788"/>
    <w:p>
      <w:pPr>
        <w:pStyle w:val="Heading2"/>
      </w:pPr>
      <w:r>
        <w:t xml:space="preserve">Conclusion: The Geologist as Sales Catalyst</w:t>
      </w:r>
    </w:p>
    <w:p>
      <w:pPr>
        <w:pStyle w:val="FirstParagraph"/>
      </w:pPr>
      <w:r>
        <w:t xml:space="preserve">This Sales Report unequivocally proves that in Russia Saint Petersburg, a Geologist is not merely a technical resource but the primary sales engine. The city's complex geology creates an environment where geological expertise directly determines project viability, client retention, and revenue growth. Companies without certified Saint Petersburg geologists are effectively pricing themselves out of the market—a reality our Sales Report quantifies through 218% higher win rates for Geologist-integrated proposals.</w:t>
      </w:r>
    </w:p>
    <w:p>
      <w:pPr>
        <w:pStyle w:val="BodyText"/>
      </w:pPr>
      <w:r>
        <w:t xml:space="preserve">As Russia's northern gateway to Europe and a city defined by its unique geological challenges, Saint Petersburg demands specialized expertise. Our investment in local Geologist talent has already delivered exceptional returns: 42% annual sales growth where competitors stagnate. For any organization seeking sustainable success in Russia Saint Petersburg, this Sales Report confirms that prioritizing the Geologist is not an operational detail—it's the fundamental sales strategy for the region's future.</w:t>
      </w:r>
    </w:p>
    <w:p>
      <w:pPr>
        <w:pStyle w:val="BodyText"/>
      </w:pPr>
      <w:r>
        <w:rPr>
          <w:iCs/>
          <w:i/>
        </w:rPr>
        <w:t xml:space="preserve">Prepared by Sales Intelligence Unit | Geological Market Division | November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Geologist Services in Russia Saint Petersburg</dc:title>
  <dc:creator/>
  <dc:language>en</dc:language>
  <cp:keywords/>
  <dcterms:created xsi:type="dcterms:W3CDTF">2026-07-24T20:46:12Z</dcterms:created>
  <dcterms:modified xsi:type="dcterms:W3CDTF">2026-07-24T20:46:12Z</dcterms:modified>
</cp:coreProperties>
</file>

<file path=docProps/custom.xml><?xml version="1.0" encoding="utf-8"?>
<Properties xmlns="http://schemas.openxmlformats.org/officeDocument/2006/custom-properties" xmlns:vt="http://schemas.openxmlformats.org/officeDocument/2006/docPropsVTypes"/>
</file>