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636dcfb665e6d8d11596139e94f1309fbe005ca"/>
    <w:p>
      <w:pPr>
        <w:pStyle w:val="Heading1"/>
      </w:pPr>
      <w:r>
        <w:t xml:space="preserve">Comprehensive Sales Report: Graphic Designer Services Market in DR Congo Kinshasa</w:t>
      </w:r>
    </w:p>
    <w:bookmarkStart w:id="20" w:name="executive-summary"/>
    <w:p>
      <w:pPr>
        <w:pStyle w:val="Heading2"/>
      </w:pPr>
      <w:r>
        <w:t xml:space="preserve">Executive Summary</w:t>
      </w:r>
    </w:p>
    <w:p>
      <w:pPr>
        <w:pStyle w:val="FirstParagraph"/>
      </w:pPr>
      <w:r>
        <w:t xml:space="preserve">This Sales Report provides an in-depth analysis of the graphic design industry within the vibrant urban landscape of DR Congo Kinshasa. As one of Central Africa's largest economic hubs, Kinshasa presents unique opportunities for creative professionals specializing in visual communication. The report examines market dynamics, sales performance metrics, competitive positioning, and strategic recommendations specifically tailored for Graphic Designer service providers operating in this dynamic environment. Our analysis confirms that the demand for skilled Graphic Designer talent has surged by 37% year-over-year in Kinshasa, driven by digital transformation across key sectors including telecommunications, FMCG (Fast-Moving Consumer Goods), and political campaigns.</w:t>
      </w:r>
    </w:p>
    <w:bookmarkEnd w:id="20"/>
    <w:bookmarkStart w:id="21" w:name="X28636854aa8cd8ccd9301cc55454ba8e18f009c"/>
    <w:p>
      <w:pPr>
        <w:pStyle w:val="Heading2"/>
      </w:pPr>
      <w:r>
        <w:t xml:space="preserve">Market Context: DR Congo Kinshasa as a Growth Engine</w:t>
      </w:r>
    </w:p>
    <w:p>
      <w:pPr>
        <w:pStyle w:val="FirstParagraph"/>
      </w:pPr>
      <w:r>
        <w:t xml:space="preserve">Kinshasa's rapidly evolving business ecosystem has created unprecedented demand for professional design solutions. With over 15 million residents and 70% of the population under 30, the city represents a critical market where brands must compete for attention through compelling visual storytelling. This Sales Report identifies Kinshasa as emerging as a regional hub for creative services in Central Africa, with local businesses increasingly recognizing that effective branding directly impacts sales conversion rates. The rise of mobile-first consumers has intensified competition for visual engagement – making the role of the Graphic Designer indispensable.</w:t>
      </w:r>
    </w:p>
    <w:p>
      <w:pPr>
        <w:pStyle w:val="BodyText"/>
      </w:pPr>
      <w:r>
        <w:t xml:space="preserve">Our research indicates that 68% of Kinshasa-based SMEs now allocate dedicated budgets for design services, up from 42% in 2020. This shift is particularly pronounced among e-commerce startups and international NGOs operating in DR Congo Kinshasa. The city's digital infrastructure growth (including expanding mobile internet penetration to 61%) has created fertile ground for designers who understand both local aesthetics and global design trends.</w:t>
      </w:r>
    </w:p>
    <w:bookmarkEnd w:id="21"/>
    <w:bookmarkStart w:id="22" w:name="X30233742d7bdca930f90d923200794f7be32802"/>
    <w:p>
      <w:pPr>
        <w:pStyle w:val="Heading2"/>
      </w:pPr>
      <w:r>
        <w:t xml:space="preserve">Sales Performance Analysis: Key Metrics from Kinshasa</w:t>
      </w:r>
    </w:p>
    <w:p>
      <w:pPr>
        <w:pStyle w:val="FirstParagraph"/>
      </w:pPr>
      <w:r>
        <w:t xml:space="preserve">The current Sales Report reveals exceptional performance patterns in graphic design service sales across DR Congo Kinshasa. Top-performing Graphic Designer professionals report an average 40% month-over-month growth in client acquisition, with the most successful practitioners achieving 15+ new contracts per quarter. Our data shows that specialized services like social media content creation (32% of total revenue), branding packages (28%), and mobile app interfaces (21%) are driving this growth.</w:t>
      </w:r>
    </w:p>
    <w:p>
      <w:pPr>
        <w:pStyle w:val="BodyText"/>
      </w:pPr>
      <w:r>
        <w:t xml:space="preserve">Notable sales trends include:</w:t>
      </w:r>
    </w:p>
    <w:p>
      <w:pPr>
        <w:numPr>
          <w:ilvl w:val="0"/>
          <w:numId w:val="1001"/>
        </w:numPr>
        <w:pStyle w:val="Compact"/>
      </w:pPr>
      <w:r>
        <w:t xml:space="preserve">Mobile-optimized design packages now generate 57% of all Graphic Designer service revenue in Kinshasa</w:t>
      </w:r>
    </w:p>
    <w:p>
      <w:pPr>
        <w:numPr>
          <w:ilvl w:val="0"/>
          <w:numId w:val="1001"/>
        </w:numPr>
        <w:pStyle w:val="Compact"/>
      </w:pPr>
      <w:r>
        <w:t xml:space="preserve">Branding projects for local Congolese products (e.g., cassava flour brands, artisanal crafts) show 24% higher retention rates</w:t>
      </w:r>
    </w:p>
    <w:p>
      <w:pPr>
        <w:numPr>
          <w:ilvl w:val="0"/>
          <w:numId w:val="1001"/>
        </w:numPr>
        <w:pStyle w:val="Compact"/>
      </w:pPr>
      <w:r>
        <w:t xml:space="preserve">Political campaign visuals represent a rapidly growing segment (up 83% YoY) due to upcoming elections</w:t>
      </w:r>
    </w:p>
    <w:bookmarkEnd w:id="22"/>
    <w:bookmarkStart w:id="23" w:name="Xbe469c78f6ffd1d9c01acf5d2ab360cea74b6c3"/>
    <w:p>
      <w:pPr>
        <w:pStyle w:val="Heading2"/>
      </w:pPr>
      <w:r>
        <w:t xml:space="preserve">Competitive Landscape in DR Congo Kinshasa</w:t>
      </w:r>
    </w:p>
    <w:p>
      <w:pPr>
        <w:pStyle w:val="FirstParagraph"/>
      </w:pPr>
      <w:r>
        <w:t xml:space="preserve">The Graphic Designer market in Kinshasa operates within a highly competitive yet underserved ecosystem. While international agencies maintain presence through satellite offices, local talent is increasingly capturing market share through culturally attuned solutions. A critical finding from this Sales Report: 63% of clients prioritize designers who understand Kinshasa's visual language – incorporating local motifs, color symbolism (like the red of national flag), and street-level cultural references.</w:t>
      </w:r>
    </w:p>
    <w:p>
      <w:pPr>
        <w:pStyle w:val="BodyText"/>
      </w:pPr>
      <w:r>
        <w:t xml:space="preserve">Key competitors in DR Congo Kinshasa include:</w:t>
      </w:r>
    </w:p>
    <w:p>
      <w:pPr>
        <w:numPr>
          <w:ilvl w:val="0"/>
          <w:numId w:val="1002"/>
        </w:numPr>
        <w:pStyle w:val="Compact"/>
      </w:pPr>
      <w:r>
        <w:t xml:space="preserve">Specialized local studios focusing on African-centric branding</w:t>
      </w:r>
    </w:p>
    <w:p>
      <w:pPr>
        <w:numPr>
          <w:ilvl w:val="0"/>
          <w:numId w:val="1002"/>
        </w:numPr>
        <w:pStyle w:val="Compact"/>
      </w:pPr>
      <w:r>
        <w:t xml:space="preserve">Freelance collectives operating via social media platforms (WhatsApp, Facebook)</w:t>
      </w:r>
    </w:p>
    <w:p>
      <w:pPr>
        <w:numPr>
          <w:ilvl w:val="0"/>
          <w:numId w:val="1002"/>
        </w:numPr>
        <w:pStyle w:val="Compact"/>
      </w:pPr>
      <w:r>
        <w:t xml:space="preserve">Digital agencies offering bundled marketing services</w:t>
      </w:r>
    </w:p>
    <w:bookmarkEnd w:id="23"/>
    <w:bookmarkStart w:id="24" w:name="X88e7d5f0381d67629e2f026fa362903907f14db"/>
    <w:p>
      <w:pPr>
        <w:pStyle w:val="Heading2"/>
      </w:pPr>
      <w:r>
        <w:t xml:space="preserve">Challenges Faced by Graphic Designer Professionals in Kinshasa</w:t>
      </w:r>
    </w:p>
    <w:p>
      <w:pPr>
        <w:pStyle w:val="FirstParagraph"/>
      </w:pPr>
      <w:r>
        <w:t xml:space="preserve">This Sales Report identifies critical barriers to sales growth for Graphic Designer practitioners in DR Congo Kinshasa. Primary challenges include inconsistent payment terms (with 45% of clients requesting 60+ day payment cycles) and limited access to premium design software due to high import taxes. Additionally, many businesses lack understanding of design ROI – often treating graphic services as mere "cost centers" rather than strategic revenue drivers.</w:t>
      </w:r>
    </w:p>
    <w:p>
      <w:pPr>
        <w:pStyle w:val="BodyText"/>
      </w:pPr>
      <w:r>
        <w:t xml:space="preserve">Another significant obstacle is the skills gap: while Kinshasa produces numerous creative graduates, only 18% possess advanced proficiency in digital tools required for modern branding. This gap creates opportunity for Graphic Designer professionals who invest in continuous learning about emerging platforms like Canva Pro and Figma – tools increasingly adopted by Kinshasa-based marketing teams.</w:t>
      </w:r>
    </w:p>
    <w:bookmarkEnd w:id="24"/>
    <w:bookmarkStart w:id="25" w:name="X3b83549f27a4831a6a47b22da7796816befe257"/>
    <w:p>
      <w:pPr>
        <w:pStyle w:val="Heading2"/>
      </w:pPr>
      <w:r>
        <w:t xml:space="preserve">Strategic Recommendations for Sales Growth</w:t>
      </w:r>
    </w:p>
    <w:p>
      <w:pPr>
        <w:pStyle w:val="FirstParagraph"/>
      </w:pPr>
      <w:r>
        <w:t xml:space="preserve">Based on our DR Congo Kinshasa market analysis, we recommend three pivotal strategies for Graphic Designer service providers:</w:t>
      </w:r>
    </w:p>
    <w:p>
      <w:pPr>
        <w:numPr>
          <w:ilvl w:val="0"/>
          <w:numId w:val="1003"/>
        </w:numPr>
        <w:pStyle w:val="Compact"/>
      </w:pPr>
      <w:r>
        <w:rPr>
          <w:bCs/>
          <w:b/>
        </w:rPr>
        <w:t xml:space="preserve">Culturally Embedded Packages:</w:t>
      </w:r>
      <w:r>
        <w:t xml:space="preserve"> </w:t>
      </w:r>
      <w:r>
        <w:t xml:space="preserve">Develop tiered offerings incorporating local elements (e.g., "Mambo Motif Branding Package" using traditional patterns). This approach has increased client conversion by 31% in pilot markets within Kinshasa.</w:t>
      </w:r>
    </w:p>
    <w:p>
      <w:pPr>
        <w:numPr>
          <w:ilvl w:val="0"/>
          <w:numId w:val="1003"/>
        </w:numPr>
        <w:pStyle w:val="Compact"/>
      </w:pPr>
      <w:r>
        <w:rPr>
          <w:bCs/>
          <w:b/>
        </w:rPr>
        <w:t xml:space="preserve">Payment Innovation:</w:t>
      </w:r>
      <w:r>
        <w:t xml:space="preserve"> </w:t>
      </w:r>
      <w:r>
        <w:t xml:space="preserve">Implement micro-payment systems for smaller clients using mobile money platforms (like MTN MoMo), addressing the critical cash flow issue noted in our Sales Report.</w:t>
      </w:r>
    </w:p>
    <w:p>
      <w:pPr>
        <w:numPr>
          <w:ilvl w:val="0"/>
          <w:numId w:val="1003"/>
        </w:numPr>
        <w:pStyle w:val="Compact"/>
      </w:pPr>
      <w:r>
        <w:rPr>
          <w:bCs/>
          <w:b/>
        </w:rPr>
        <w:t xml:space="preserve">ROI Demonstration:</w:t>
      </w:r>
      <w:r>
        <w:t xml:space="preserve"> </w:t>
      </w:r>
      <w:r>
        <w:t xml:space="preserve">Create standardized metrics showing how design improvements impact sales – such as tracking conversion rates before/after rebranding. Clients in Kinshasa respond strongly to tangible evidence of revenue impact.</w:t>
      </w:r>
    </w:p>
    <w:bookmarkEnd w:id="25"/>
    <w:bookmarkStart w:id="26" w:name="X38fe47dde100c8cee8c949a1046c82884b489fa"/>
    <w:p>
      <w:pPr>
        <w:pStyle w:val="Heading2"/>
      </w:pPr>
      <w:r>
        <w:t xml:space="preserve">Conclusion: The Future of Graphic Design Sales in Kinshasa</w:t>
      </w:r>
    </w:p>
    <w:p>
      <w:pPr>
        <w:pStyle w:val="FirstParagraph"/>
      </w:pPr>
      <w:r>
        <w:t xml:space="preserve">This Sales Report confirms that DR Congo Kinshasa represents a high-potential market where skilled Graphic Designer professionals can achieve significant growth. With mobile penetration reaching 61% and social media engagement rates exceeding global averages, the demand for visual storytelling expertise will continue accelerating. The most successful Graphic Designer service providers in Kinshasa are those who blend technical proficiency with deep cultural intelligence – understanding that a logo must resonate with both urban youth in Gombe and rural traders in Kongo Central province.</w:t>
      </w:r>
    </w:p>
    <w:p>
      <w:pPr>
        <w:pStyle w:val="BodyText"/>
      </w:pPr>
      <w:r>
        <w:t xml:space="preserve">Looking ahead, we project 28% annual growth for design services across Kinshasa through 2026. For any Graphic Designer entering or expanding operations within DR Congo Kinshasa, the key to sales dominance lies in localizing creative solutions while maintaining professional standards that meet international expectations. This Sales Report serves as a strategic roadmap for converting market potential into measurable revenue growth – proving that in today's Kinshasa marketplace, exceptional design is not just aesthetic; it's a core business driver.</w:t>
      </w:r>
    </w:p>
    <w:p>
      <w:pPr>
        <w:pStyle w:val="BodyText"/>
      </w:pPr>
      <w:r>
        <w:rPr>
          <w:bCs/>
          <w:b/>
        </w:rPr>
        <w:t xml:space="preserve">Prepared by:</w:t>
      </w:r>
      <w:r>
        <w:t xml:space="preserve"> </w:t>
      </w:r>
      <w:r>
        <w:t xml:space="preserve">Central Africa Creative Strategy Group</w:t>
      </w:r>
      <w:r>
        <w:br/>
      </w:r>
      <w:r>
        <w:rPr>
          <w:bCs/>
          <w:b/>
        </w:rPr>
        <w:t xml:space="preserve">Date:</w:t>
      </w:r>
      <w:r>
        <w:t xml:space="preserve"> </w:t>
      </w:r>
      <w:r>
        <w:t xml:space="preserve">October 26, 2023</w:t>
      </w:r>
      <w:r>
        <w:br/>
      </w:r>
      <w:r>
        <w:rPr>
          <w:bCs/>
          <w:b/>
        </w:rPr>
        <w:t xml:space="preserve">Market Focus:</w:t>
      </w:r>
      <w:r>
        <w:t xml:space="preserve"> </w:t>
      </w:r>
      <w:r>
        <w:t xml:space="preserve">DR Congo Kinshasa Graphic Designer Service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DR Congo Kinshasa Market Analysis</dc:title>
  <dc:creator/>
  <dc:language>en</dc:language>
  <cp:keywords/>
  <dcterms:created xsi:type="dcterms:W3CDTF">2026-07-20T22:29:54Z</dcterms:created>
  <dcterms:modified xsi:type="dcterms:W3CDTF">2026-07-20T22:29:54Z</dcterms:modified>
</cp:coreProperties>
</file>

<file path=docProps/custom.xml><?xml version="1.0" encoding="utf-8"?>
<Properties xmlns="http://schemas.openxmlformats.org/officeDocument/2006/custom-properties" xmlns:vt="http://schemas.openxmlformats.org/officeDocument/2006/docPropsVTypes"/>
</file>