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Lagos</w:t>
      </w:r>
      <w:r>
        <w:t xml:space="preserve"> </w:t>
      </w:r>
      <w:r>
        <w:t xml:space="preserve">Sales</w:t>
      </w:r>
      <w:r>
        <w:t xml:space="preserve"> </w:t>
      </w:r>
      <w:r>
        <w:t xml:space="preserve">Performance</w:t>
      </w:r>
      <w:r>
        <w:t xml:space="preserve"> </w:t>
      </w:r>
      <w:r>
        <w:t xml:space="preserve">Report:</w:t>
      </w:r>
      <w:r>
        <w:t xml:space="preserve"> </w:t>
      </w:r>
      <w:r>
        <w:t xml:space="preserve">Graphic</w:t>
      </w:r>
      <w:r>
        <w:t xml:space="preserve"> </w:t>
      </w:r>
      <w:r>
        <w:t xml:space="preserve">Designer</w:t>
      </w:r>
      <w:r>
        <w:t xml:space="preserve"> </w:t>
      </w:r>
      <w:r>
        <w:t xml:space="preserve">Team</w:t>
      </w:r>
      <w:r>
        <w:t xml:space="preserve"> </w:t>
      </w:r>
      <w:r>
        <w:t xml:space="preserve">-</w:t>
      </w:r>
      <w:r>
        <w:t xml:space="preserve"> </w:t>
      </w:r>
      <w:r>
        <w:t xml:space="preserve">Q3</w:t>
      </w:r>
      <w:r>
        <w:t xml:space="preserve"> </w:t>
      </w:r>
      <w:r>
        <w:t xml:space="preserve">2023</w:t>
      </w:r>
    </w:p>
    <w:bookmarkStart w:id="27" w:name="X0064b7c133a60eda51c775d1c14c0de3be92c7e"/>
    <w:p>
      <w:pPr>
        <w:pStyle w:val="Heading1"/>
      </w:pPr>
      <w:r>
        <w:t xml:space="preserve">Q3 2023 Sales Performance Report: Graphic Design Excellence Driving Growth in Nigeria Lagos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Nigerian Market Division |</w:t>
      </w:r>
      <w:r>
        <w:t xml:space="preserve"> </w:t>
      </w:r>
      <w:r>
        <w:rPr>
          <w:bCs/>
          <w:b/>
        </w:rPr>
        <w:t xml:space="preserve">Location Focus:</w:t>
      </w:r>
      <w:r>
        <w:t xml:space="preserve"> </w:t>
      </w:r>
      <w:r>
        <w:t xml:space="preserve">Lagos Metropolitan Area</w:t>
      </w:r>
    </w:p>
    <w:bookmarkStart w:id="20" w:name="i.-executive-summary"/>
    <w:p>
      <w:pPr>
        <w:pStyle w:val="Heading2"/>
      </w:pPr>
      <w:r>
        <w:t xml:space="preserve">I. Executive Summary</w:t>
      </w:r>
    </w:p>
    <w:p>
      <w:pPr>
        <w:pStyle w:val="FirstParagraph"/>
      </w:pPr>
      <w:r>
        <w:t xml:space="preserve">This report details the significant contribution of our dedicated Graphic Designer team to sales growth within the competitive Nigerian market, specifically focusing on Lagos – Africa's largest city and Nigeria's commercial nerve center. The Graphic Designer role has evolved from a creative support function into a strategic revenue driver, directly impacting client acquisition, retention, and upselling opportunities across key sectors including FMCG, Fintech, Retail (Naija SMEs), and Media. Leveraging deep cultural understanding of Lagos consumer behavior and brand needs, our Graphic Designers have generated an estimated</w:t>
      </w:r>
      <w:r>
        <w:t xml:space="preserve"> </w:t>
      </w:r>
      <w:r>
        <w:rPr>
          <w:bCs/>
          <w:b/>
        </w:rPr>
        <w:t xml:space="preserve">N38.7 million ($48,000 USD) in attributable sales revenue</w:t>
      </w:r>
      <w:r>
        <w:t xml:space="preserve"> </w:t>
      </w:r>
      <w:r>
        <w:t xml:space="preserve">during Q3 2023 – a 22% increase YoY. This performance underscores the critical value of high-caliber visual storytelling in Nigeria's dynamic market.</w:t>
      </w:r>
    </w:p>
    <w:bookmarkEnd w:id="20"/>
    <w:bookmarkStart w:id="21" w:name="Xef6cbb19852531447740a7a8ccc8c6974cb143b"/>
    <w:p>
      <w:pPr>
        <w:pStyle w:val="Heading2"/>
      </w:pPr>
      <w:r>
        <w:t xml:space="preserve">II. Graphic Designer Team Performance &amp; Sales Impact</w:t>
      </w:r>
    </w:p>
    <w:p>
      <w:pPr>
        <w:pStyle w:val="FirstParagraph"/>
      </w:pPr>
      <w:r>
        <w:t xml:space="preserve">The success of our Graphic Designers in Lagos is intrinsically linked to understanding the local business landscape:</w:t>
      </w:r>
    </w:p>
    <w:p>
      <w:pPr>
        <w:numPr>
          <w:ilvl w:val="0"/>
          <w:numId w:val="1001"/>
        </w:numPr>
        <w:pStyle w:val="Compact"/>
      </w:pPr>
      <w:r>
        <w:rPr>
          <w:bCs/>
          <w:b/>
        </w:rPr>
        <w:t xml:space="preserve">Cultural Resonance &amp; Localized Branding:</w:t>
      </w:r>
      <w:r>
        <w:t xml:space="preserve"> </w:t>
      </w:r>
      <w:r>
        <w:t xml:space="preserve">Designers created campaign assets specifically for Lagosian demographics (e.g., Yoruba language integration, vibrant colors reflecting Naija street culture, mobile-optimized social ads). This directly led to a 35% higher conversion rate on Instagram/Facebook campaigns for clients like</w:t>
      </w:r>
      <w:r>
        <w:t xml:space="preserve"> </w:t>
      </w:r>
      <w:r>
        <w:rPr>
          <w:iCs/>
          <w:i/>
        </w:rPr>
        <w:t xml:space="preserve">Yusuf's Fashion House</w:t>
      </w:r>
      <w:r>
        <w:t xml:space="preserve"> </w:t>
      </w:r>
      <w:r>
        <w:t xml:space="preserve">(Lekki) and</w:t>
      </w:r>
      <w:r>
        <w:t xml:space="preserve"> </w:t>
      </w:r>
      <w:r>
        <w:rPr>
          <w:iCs/>
          <w:i/>
        </w:rPr>
        <w:t xml:space="preserve">Jumia Food Lagos</w:t>
      </w:r>
      <w:r>
        <w:t xml:space="preserve">, translating to increased sales for the clients and higher retention fees for our design services.</w:t>
      </w:r>
    </w:p>
    <w:p>
      <w:pPr>
        <w:numPr>
          <w:ilvl w:val="0"/>
          <w:numId w:val="1001"/>
        </w:numPr>
        <w:pStyle w:val="Compact"/>
      </w:pPr>
      <w:r>
        <w:rPr>
          <w:bCs/>
          <w:b/>
        </w:rPr>
        <w:t xml:space="preserve">Speed-to-Market in a Fast-Paced Economy:</w:t>
      </w:r>
      <w:r>
        <w:t xml:space="preserve"> </w:t>
      </w:r>
      <w:r>
        <w:t xml:space="preserve">Lagos businesses demand rapid turnarounds. Our Graphic Designers consistently delivered critical assets (social media banners, event posters, app UI elements) within 48-72 hours, enabling clients to launch time-sensitive promotions (e.g., Black Friday sales for</w:t>
      </w:r>
      <w:r>
        <w:t xml:space="preserve"> </w:t>
      </w:r>
      <w:r>
        <w:rPr>
          <w:iCs/>
          <w:i/>
        </w:rPr>
        <w:t xml:space="preserve">EazyStore</w:t>
      </w:r>
      <w:r>
        <w:t xml:space="preserve">, Victoria Island). This speed was a key differentiator in closing new contracts.</w:t>
      </w:r>
    </w:p>
    <w:p>
      <w:pPr>
        <w:numPr>
          <w:ilvl w:val="0"/>
          <w:numId w:val="1001"/>
        </w:numPr>
        <w:pStyle w:val="Compact"/>
      </w:pPr>
      <w:r>
        <w:rPr>
          <w:bCs/>
          <w:b/>
        </w:rPr>
        <w:t xml:space="preserve">Design as Sales Tool:</w:t>
      </w:r>
      <w:r>
        <w:t xml:space="preserve"> </w:t>
      </w:r>
      <w:r>
        <w:t xml:space="preserve">High-impact visuals directly fueled sales. For example, a compelling rebrand package (logo, social templates, print collateral) for</w:t>
      </w:r>
      <w:r>
        <w:t xml:space="preserve"> </w:t>
      </w:r>
      <w:r>
        <w:rPr>
          <w:iCs/>
          <w:i/>
        </w:rPr>
        <w:t xml:space="preserve">Lagos Tech Hub</w:t>
      </w:r>
      <w:r>
        <w:t xml:space="preserve"> </w:t>
      </w:r>
      <w:r>
        <w:t xml:space="preserve">resulted in them securing 3 new high-value enterprise clients within 2 months – generating an additional N12 million in their sales pipeline.</w:t>
      </w:r>
    </w:p>
    <w:bookmarkEnd w:id="21"/>
    <w:bookmarkStart w:id="22" w:name="X7eb852c27a001595911eeb9134580cadb8c0e87"/>
    <w:p>
      <w:pPr>
        <w:pStyle w:val="Heading2"/>
      </w:pPr>
      <w:r>
        <w:t xml:space="preserve">III. Client Analysis &amp; Market Focus (Lagos Nigeria)</w:t>
      </w:r>
    </w:p>
    <w:p>
      <w:pPr>
        <w:pStyle w:val="FirstParagraph"/>
      </w:pPr>
      <w:r>
        <w:t xml:space="preserve">Our Q3 success is rooted in strategic focus on Lagos-specific client segments:</w:t>
      </w:r>
    </w:p>
    <w:p>
      <w:pPr>
        <w:pStyle w:val="BodyText"/>
      </w:pPr>
      <w:r>
        <w:t xml:space="preserve">Client Sector</w:t>
      </w:r>
    </w:p>
    <w:p>
      <w:pPr>
        <w:pStyle w:val="BodyText"/>
      </w:pPr>
      <w:r>
        <w:t xml:space="preserve">Lagos Focus Area</w:t>
      </w:r>
    </w:p>
    <w:p>
      <w:pPr>
        <w:pStyle w:val="BodyText"/>
      </w:pPr>
      <w:r>
        <w:t xml:space="preserve">% of Total Designer Revenue (Q3)</w:t>
      </w:r>
    </w:p>
    <w:p>
      <w:pPr>
        <w:pStyle w:val="BodyText"/>
      </w:pPr>
      <w:r>
        <w:t xml:space="preserve">Key Sales Impact</w:t>
      </w:r>
    </w:p>
    <w:p>
      <w:pPr>
        <w:pStyle w:val="BodyText"/>
      </w:pPr>
      <w:r>
        <w:t xml:space="preserve">Fintech Startups (e.g., Flutterwave, Opay)</w:t>
      </w:r>
    </w:p>
    <w:p>
      <w:pPr>
        <w:pStyle w:val="BodyText"/>
      </w:pPr>
      <w:r>
        <w:t xml:space="preserve">Ikeja, Victoria Island</w:t>
      </w:r>
    </w:p>
    <w:p>
      <w:pPr>
        <w:pStyle w:val="BodyText"/>
      </w:pPr>
      <w:r>
        <w:t xml:space="preserve">32%</w:t>
      </w:r>
    </w:p>
    <w:p>
      <w:pPr>
        <w:pStyle w:val="BodyText"/>
      </w:pPr>
      <w:r>
        <w:t xml:space="preserve">High-value contracts for app UI/UX and customer-facing campaigns; direct referral to sales team for enterprise solutions.</w:t>
      </w:r>
    </w:p>
    <w:p>
      <w:pPr>
        <w:pStyle w:val="BodyText"/>
      </w:pPr>
      <w:r>
        <w:t xml:space="preserve">Naija SMEs &amp; Retailers (e.g., Fashion, Food)</w:t>
      </w:r>
    </w:p>
    <w:p>
      <w:pPr>
        <w:pStyle w:val="BodyText"/>
      </w:pPr>
      <w:r>
        <w:t xml:space="preserve">Surulere, Oshodi, Lekki</w:t>
      </w:r>
    </w:p>
    <w:p>
      <w:pPr>
        <w:pStyle w:val="BodyText"/>
      </w:pPr>
      <w:r>
        <w:t xml:space="preserve">45%</w:t>
      </w:r>
    </w:p>
    <w:p>
      <w:pPr>
        <w:pStyle w:val="BodyText"/>
      </w:pPr>
      <w:r>
        <w:t xml:space="preserve">High volume of logo/social media packages; 68% repeat clients due to brand consistency &amp; sales impact.</w:t>
      </w:r>
    </w:p>
    <w:p>
      <w:pPr>
        <w:pStyle w:val="BodyText"/>
      </w:pPr>
      <w:r>
        <w:t xml:space="preserve">FMCG Brands (Local &amp; Regional)</w:t>
      </w:r>
    </w:p>
    <w:p>
      <w:pPr>
        <w:pStyle w:val="BodyText"/>
      </w:pPr>
      <w:r>
        <w:t xml:space="preserve">Lagos Mainland, Apapa</w:t>
      </w:r>
    </w:p>
    <w:p>
      <w:pPr>
        <w:pStyle w:val="BodyText"/>
      </w:pPr>
      <w:r>
        <w:t xml:space="preserve">18%</w:t>
      </w:r>
    </w:p>
    <w:p>
      <w:pPr>
        <w:pStyle w:val="BodyText"/>
      </w:pPr>
      <w:r>
        <w:t xml:space="preserve">Bulk orders for packaging and in-store promotions; drove upsell to full marketing suite.</w:t>
      </w:r>
    </w:p>
    <w:p>
      <w:pPr>
        <w:pStyle w:val="BodyText"/>
      </w:pPr>
      <w:r>
        <w:t xml:space="preserve">Media &amp; Events</w:t>
      </w:r>
    </w:p>
    <w:p>
      <w:pPr>
        <w:pStyle w:val="BodyText"/>
      </w:pPr>
      <w:r>
        <w:t xml:space="preserve">All Areas (esp. Event Hubs)</w:t>
      </w:r>
    </w:p>
    <w:p>
      <w:pPr>
        <w:pStyle w:val="BodyText"/>
      </w:pPr>
      <w:r>
        <w:t xml:space="preserve">5%</w:t>
      </w:r>
    </w:p>
    <w:p>
      <w:pPr>
        <w:pStyle w:val="BodyText"/>
      </w:pPr>
      <w:r>
        <w:t xml:space="preserve">Promotional assets for events like Lagos Fashion Week; built credibility for larger projects.</w:t>
      </w:r>
    </w:p>
    <w:bookmarkEnd w:id="22"/>
    <w:bookmarkStart w:id="23" w:name="Xb67a53fe26f0568e892feaf25e5b503a04f6a1f"/>
    <w:p>
      <w:pPr>
        <w:pStyle w:val="Heading2"/>
      </w:pPr>
      <w:r>
        <w:t xml:space="preserve">IV. Key Achievements &amp; Sales Metrics (Lagos Focus)</w:t>
      </w:r>
    </w:p>
    <w:p>
      <w:pPr>
        <w:numPr>
          <w:ilvl w:val="0"/>
          <w:numId w:val="1002"/>
        </w:numPr>
        <w:pStyle w:val="Compact"/>
      </w:pPr>
      <w:r>
        <w:rPr>
          <w:bCs/>
          <w:b/>
        </w:rPr>
        <w:t xml:space="preserve">Revenue Generated:</w:t>
      </w:r>
      <w:r>
        <w:t xml:space="preserve"> </w:t>
      </w:r>
      <w:r>
        <w:t xml:space="preserve">N38.7 Million (attributed directly to design-driven client success).</w:t>
      </w:r>
    </w:p>
    <w:p>
      <w:pPr>
        <w:numPr>
          <w:ilvl w:val="0"/>
          <w:numId w:val="1002"/>
        </w:numPr>
        <w:pStyle w:val="Compact"/>
      </w:pPr>
      <w:r>
        <w:rPr>
          <w:bCs/>
          <w:b/>
        </w:rPr>
        <w:t xml:space="preserve">New Client Acquisition:</w:t>
      </w:r>
      <w:r>
        <w:t xml:space="preserve"> </w:t>
      </w:r>
      <w:r>
        <w:t xml:space="preserve">14 new Lagos-based clients secured through high-quality portfolio samples and localized understanding (e.g., design for</w:t>
      </w:r>
      <w:r>
        <w:t xml:space="preserve"> </w:t>
      </w:r>
      <w:r>
        <w:rPr>
          <w:iCs/>
          <w:i/>
        </w:rPr>
        <w:t xml:space="preserve">Naija Bites Food Delivery</w:t>
      </w:r>
      <w:r>
        <w:t xml:space="preserve"> </w:t>
      </w:r>
      <w:r>
        <w:t xml:space="preserve">in Surulere).</w:t>
      </w:r>
    </w:p>
    <w:p>
      <w:pPr>
        <w:numPr>
          <w:ilvl w:val="0"/>
          <w:numId w:val="1002"/>
        </w:numPr>
        <w:pStyle w:val="Compact"/>
      </w:pPr>
      <w:r>
        <w:rPr>
          <w:bCs/>
          <w:b/>
        </w:rPr>
        <w:t xml:space="preserve">Client Retention Rate:</w:t>
      </w:r>
      <w:r>
        <w:t xml:space="preserve"> </w:t>
      </w:r>
      <w:r>
        <w:t xml:space="preserve">82% (vs. industry avg of 70%), driven by designers' ability to evolve brand assets based on Lagos market feedback.</w:t>
      </w:r>
    </w:p>
    <w:p>
      <w:pPr>
        <w:numPr>
          <w:ilvl w:val="0"/>
          <w:numId w:val="1002"/>
        </w:numPr>
        <w:pStyle w:val="Compact"/>
      </w:pPr>
      <w:r>
        <w:rPr>
          <w:bCs/>
          <w:b/>
        </w:rPr>
        <w:t xml:space="preserve">Sales Pipeline Growth:</w:t>
      </w:r>
      <w:r>
        <w:t xml:space="preserve"> </w:t>
      </w:r>
      <w:r>
        <w:t xml:space="preserve">Design projects generated an additional N14.2 million in qualified sales opportunities for the wider sales team.</w:t>
      </w:r>
    </w:p>
    <w:p>
      <w:pPr>
        <w:numPr>
          <w:ilvl w:val="0"/>
          <w:numId w:val="1002"/>
        </w:numPr>
        <w:pStyle w:val="Compact"/>
      </w:pPr>
      <w:r>
        <w:rPr>
          <w:bCs/>
          <w:b/>
        </w:rPr>
        <w:t xml:space="preserve">Client Satisfaction (CSAT):</w:t>
      </w:r>
      <w:r>
        <w:t xml:space="preserve"> </w:t>
      </w:r>
      <w:r>
        <w:t xml:space="preserve">92% (based on Lagos client surveys), citing "understanding of Lagos culture" and "impact on their sales" as top reasons.</w:t>
      </w:r>
    </w:p>
    <w:bookmarkEnd w:id="23"/>
    <w:bookmarkStart w:id="24" w:name="X8f167601f6edd64bb4d5e5e3fcad61e9db27629"/>
    <w:p>
      <w:pPr>
        <w:pStyle w:val="Heading2"/>
      </w:pPr>
      <w:r>
        <w:t xml:space="preserve">V. Challenges &amp; Strategic Adjustments in Nigeria Lagos Context</w:t>
      </w:r>
    </w:p>
    <w:p>
      <w:pPr>
        <w:pStyle w:val="FirstParagraph"/>
      </w:pPr>
      <w:r>
        <w:t xml:space="preserve">Operating within the unique dynamics of Nigeria's largest city presented challenges our Graphic Designers adeptly navigated:</w:t>
      </w:r>
    </w:p>
    <w:p>
      <w:pPr>
        <w:numPr>
          <w:ilvl w:val="0"/>
          <w:numId w:val="1003"/>
        </w:numPr>
        <w:pStyle w:val="Compact"/>
      </w:pPr>
      <w:r>
        <w:rPr>
          <w:bCs/>
          <w:b/>
        </w:rPr>
        <w:t xml:space="preserve">Payment Timelines:</w:t>
      </w:r>
      <w:r>
        <w:t xml:space="preserve"> </w:t>
      </w:r>
      <w:r>
        <w:t xml:space="preserve">Common challenge with SMEs. Solution: Implemented a structured payment schedule tied to design milestones (e.g., 30% upfront, 40% on concept approval, 30% on delivery), improving cash flow for the Lagos team by 18%.</w:t>
      </w:r>
    </w:p>
    <w:p>
      <w:pPr>
        <w:numPr>
          <w:ilvl w:val="0"/>
          <w:numId w:val="1003"/>
        </w:numPr>
        <w:pStyle w:val="Compact"/>
      </w:pPr>
      <w:r>
        <w:rPr>
          <w:bCs/>
          <w:b/>
        </w:rPr>
        <w:t xml:space="preserve">Competitive Pressure:</w:t>
      </w:r>
      <w:r>
        <w:t xml:space="preserve"> </w:t>
      </w:r>
      <w:r>
        <w:t xml:space="preserve">High demand for designers in Lagos. Solution: Invested in specialized training for our Graphic Designers on *Lagos-specific* trends (e.g., "Naija Aesthetics" movement, mobile-first design standards) to differentiate services.</w:t>
      </w:r>
    </w:p>
    <w:p>
      <w:pPr>
        <w:numPr>
          <w:ilvl w:val="0"/>
          <w:numId w:val="1003"/>
        </w:numPr>
        <w:pStyle w:val="Compact"/>
      </w:pPr>
      <w:r>
        <w:rPr>
          <w:bCs/>
          <w:b/>
        </w:rPr>
        <w:t xml:space="preserve">Cultural Nuance:</w:t>
      </w:r>
      <w:r>
        <w:t xml:space="preserve"> </w:t>
      </w:r>
      <w:r>
        <w:t xml:space="preserve">Missteps with imagery could alienate local audiences. Solution: Mandatory cultural sensitivity training and consultation with Lagos-based community liaisons for key campaigns (e.g., avoiding sacred symbols in a Yoruba market campaign).</w:t>
      </w:r>
    </w:p>
    <w:bookmarkEnd w:id="24"/>
    <w:bookmarkStart w:id="25" w:name="vi.-recommendations-for-q4-2023-beyond"/>
    <w:p>
      <w:pPr>
        <w:pStyle w:val="Heading2"/>
      </w:pPr>
      <w:r>
        <w:t xml:space="preserve">VI. Recommendations for Q4 2023 &amp; Beyond</w:t>
      </w:r>
    </w:p>
    <w:p>
      <w:pPr>
        <w:pStyle w:val="FirstParagraph"/>
      </w:pPr>
      <w:r>
        <w:t xml:space="preserve">To capitalize on the momentum established by our Graphic Designers in Lagos and further cement their role as sales catalysts:</w:t>
      </w:r>
    </w:p>
    <w:p>
      <w:pPr>
        <w:numPr>
          <w:ilvl w:val="0"/>
          <w:numId w:val="1004"/>
        </w:numPr>
        <w:pStyle w:val="Compact"/>
      </w:pPr>
      <w:r>
        <w:rPr>
          <w:bCs/>
          <w:b/>
        </w:rPr>
        <w:t xml:space="preserve">Expand Graphic Designer Role into Sales Enablement:</w:t>
      </w:r>
      <w:r>
        <w:t xml:space="preserve"> </w:t>
      </w:r>
      <w:r>
        <w:t xml:space="preserve">Equip designers with basic sales scripts focused on *how* their work drives revenue (e.g., "My Instagram ad design for [Client] led to 1,200 new orders"). Integrate them into client sales calls.</w:t>
      </w:r>
    </w:p>
    <w:p>
      <w:pPr>
        <w:numPr>
          <w:ilvl w:val="0"/>
          <w:numId w:val="1004"/>
        </w:numPr>
        <w:pStyle w:val="Compact"/>
      </w:pPr>
      <w:r>
        <w:rPr>
          <w:bCs/>
          <w:b/>
        </w:rPr>
        <w:t xml:space="preserve">Develop Lagos-Specific Design Templates:</w:t>
      </w:r>
      <w:r>
        <w:t xml:space="preserve"> </w:t>
      </w:r>
      <w:r>
        <w:t xml:space="preserve">Create a library of high-performing visual assets pre-adapted for common Lagos market needs (e.g., "Fintech Launch Kit," "SME Social Media Package") to accelerate onboarding and reduce project time by 25%.</w:t>
      </w:r>
    </w:p>
    <w:p>
      <w:pPr>
        <w:numPr>
          <w:ilvl w:val="0"/>
          <w:numId w:val="1004"/>
        </w:numPr>
        <w:pStyle w:val="Compact"/>
      </w:pPr>
      <w:r>
        <w:rPr>
          <w:bCs/>
          <w:b/>
        </w:rPr>
        <w:t xml:space="preserve">Targeted Upselling:</w:t>
      </w:r>
      <w:r>
        <w:t xml:space="preserve"> </w:t>
      </w:r>
      <w:r>
        <w:t xml:space="preserve">Leverage successful projects to propose related services (e.g., a logo redesign client needs a full brand guide; a social campaign needs email marketing assets).</w:t>
      </w:r>
    </w:p>
    <w:p>
      <w:pPr>
        <w:numPr>
          <w:ilvl w:val="0"/>
          <w:numId w:val="1004"/>
        </w:numPr>
        <w:pStyle w:val="Compact"/>
      </w:pPr>
      <w:r>
        <w:rPr>
          <w:bCs/>
          <w:b/>
        </w:rPr>
        <w:t xml:space="preserve">Lagos Community Engagement:</w:t>
      </w:r>
      <w:r>
        <w:t xml:space="preserve"> </w:t>
      </w:r>
      <w:r>
        <w:t xml:space="preserve">Host quarterly "Design for Lagos Business" workshops in partnership with local chambers of commerce (e.g., LCCI, ILE-IFE Chamber), showcasing how design drives sales – generating leads and building reputation.</w:t>
      </w:r>
    </w:p>
    <w:bookmarkEnd w:id="25"/>
    <w:bookmarkStart w:id="26" w:name="vii.-conclusion"/>
    <w:p>
      <w:pPr>
        <w:pStyle w:val="Heading2"/>
      </w:pPr>
      <w:r>
        <w:t xml:space="preserve">VII. Conclusion</w:t>
      </w:r>
    </w:p>
    <w:p>
      <w:pPr>
        <w:pStyle w:val="FirstParagraph"/>
      </w:pPr>
      <w:r>
        <w:t xml:space="preserve">The Graphic Designer role within our Nigeria Lagos operation is no longer merely about creating visuals; it is a proven engine for sales growth, client acquisition, and retention. By deeply embedding themselves in the cultural fabric and business rhythms of Lagos – understanding that a well-designed Instagram ad or brand package directly translates to revenue for local businesses – our Graphic Designers have become indispensable strategic assets. The data from Q3 2023 (N38.7M in attributable sales, 92% CSAT, 82% retention) is undeniable evidence of this value proposition. Continuing to invest in their cultural intelligence and sales acumen will be paramount for sustained success in Nigeria's most dynamic market. The future of our growth strategy hinges on the continued excellence of our Lagos Graphic Design Team.</w:t>
      </w:r>
    </w:p>
    <w:p>
      <w:pPr>
        <w:pStyle w:val="BodyText"/>
      </w:pPr>
      <w:r>
        <w:rPr>
          <w:bCs/>
          <w:b/>
        </w:rPr>
        <w:t xml:space="preserve">Prepared By:</w:t>
      </w:r>
      <w:r>
        <w:t xml:space="preserve"> </w:t>
      </w:r>
      <w:r>
        <w:t xml:space="preserve">Marketing &amp; Sales Strategy Division, Nigeria |</w:t>
      </w:r>
      <w:r>
        <w:t xml:space="preserve"> </w:t>
      </w:r>
      <w:r>
        <w:rPr>
          <w:bCs/>
          <w:b/>
        </w:rPr>
        <w:t xml:space="preserve">For Further Inquiries:</w:t>
      </w:r>
      <w:r>
        <w:t xml:space="preserve"> </w:t>
      </w:r>
      <w:r>
        <w:t xml:space="preserve">marketing.nigeria@company.com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Lagos Sales Performance Report: Graphic Designer Team - Q3 2023</dc:title>
  <dc:creator/>
  <cp:keywords/>
  <dcterms:created xsi:type="dcterms:W3CDTF">2025-12-11T11:35:43Z</dcterms:created>
  <dcterms:modified xsi:type="dcterms:W3CDTF">2025-12-11T11:35:43Z</dcterms:modified>
</cp:coreProperties>
</file>

<file path=docProps/custom.xml><?xml version="1.0" encoding="utf-8"?>
<Properties xmlns="http://schemas.openxmlformats.org/officeDocument/2006/custom-properties" xmlns:vt="http://schemas.openxmlformats.org/officeDocument/2006/docPropsVTypes"/>
</file>