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Analysis</w:t>
      </w:r>
      <w:r>
        <w:t xml:space="preserve"> </w:t>
      </w:r>
      <w:r>
        <w:t xml:space="preserve">-</w:t>
      </w:r>
      <w:r>
        <w:t xml:space="preserve"> </w:t>
      </w:r>
      <w:r>
        <w:t xml:space="preserve">Islamabad,</w:t>
      </w:r>
      <w:r>
        <w:t xml:space="preserve"> </w:t>
      </w:r>
      <w:r>
        <w:t xml:space="preserve">Pakistan</w:t>
      </w:r>
    </w:p>
    <w:bookmarkStart w:id="29" w:name="Xdb6923262bb6dd9408138af06a6a8f1451ba04a"/>
    <w:p>
      <w:pPr>
        <w:pStyle w:val="Heading1"/>
      </w:pPr>
      <w:r>
        <w:t xml:space="preserve">Sales Report: Comprehensive Performance Analysis of Graphic Designer Services in Islamabad, Pakistan</w:t>
      </w:r>
    </w:p>
    <w:bookmarkStart w:id="20" w:name="introduction"/>
    <w:p>
      <w:pPr>
        <w:pStyle w:val="Heading2"/>
      </w:pPr>
      <w:r>
        <w:t xml:space="preserve">Introduction</w:t>
      </w:r>
    </w:p>
    <w:p>
      <w:pPr>
        <w:pStyle w:val="FirstParagraph"/>
      </w:pPr>
      <w:r>
        <w:t xml:space="preserve">This Sales Report presents a detailed analysis of graphic design services performance within the dynamic business landscape of Islamabad, Pakistan. As the capital city and economic hub of Pakistan, Islamabad has witnessed exponential growth in digital marketing needs, making our Graphic Designer services critical to client success. This report covers Q3 2023 (July-September) operations across 15 key clients operating in Islamabad's competitive market. Our focus remains on how strategic visual communication drives sales conversions for businesses navigating Pakistan's evolving digital economy.</w:t>
      </w:r>
    </w:p>
    <w:bookmarkEnd w:id="20"/>
    <w:bookmarkStart w:id="21" w:name="X0ef00485ad831120e94ec185c8dc1239ab928b0"/>
    <w:p>
      <w:pPr>
        <w:pStyle w:val="Heading2"/>
      </w:pPr>
      <w:r>
        <w:t xml:space="preserve">Market Context: Graphic Design Demand in Islamabad, Pakistan</w:t>
      </w:r>
    </w:p>
    <w:p>
      <w:pPr>
        <w:pStyle w:val="FirstParagraph"/>
      </w:pPr>
      <w:r>
        <w:t xml:space="preserve">Islamabad's business ecosystem has transformed dramatically since 2020, with a 37% annual increase in demand for professional graphic design services (as per Pakistan Digital Marketing Association). This surge stems from two critical factors:</w:t>
      </w:r>
    </w:p>
    <w:p>
      <w:pPr>
        <w:numPr>
          <w:ilvl w:val="0"/>
          <w:numId w:val="1001"/>
        </w:numPr>
        <w:pStyle w:val="Compact"/>
      </w:pPr>
      <w:r>
        <w:t xml:space="preserve">Government digitalization initiatives requiring branded collateral for public sector projects</w:t>
      </w:r>
    </w:p>
    <w:p>
      <w:pPr>
        <w:numPr>
          <w:ilvl w:val="0"/>
          <w:numId w:val="1001"/>
        </w:numPr>
        <w:pStyle w:val="Compact"/>
      </w:pPr>
      <w:r>
        <w:t xml:space="preserve">Rise of e-commerce platforms like Daraz and Foodpanda, demanding localized visual branding</w:t>
      </w:r>
    </w:p>
    <w:p>
      <w:pPr>
        <w:pStyle w:val="FirstParagraph"/>
      </w:pPr>
      <w:r>
        <w:t xml:space="preserve">Our Graphic Designer team at CreativePak Solutions has positioned itself as a market leader by understanding Pakistan Islamabad's unique cultural nuances—integrating Islamic geometric patterns with modern minimalist aesthetics that resonate with local consumers while meeting international standards.</w:t>
      </w:r>
    </w:p>
    <w:bookmarkEnd w:id="21"/>
    <w:bookmarkStart w:id="22" w:name="X577f5603d7a63fdf91792650cccbc35c2e17217"/>
    <w:p>
      <w:pPr>
        <w:pStyle w:val="Heading2"/>
      </w:pPr>
      <w:r>
        <w:t xml:space="preserve">Performance Metrics: Quantifiable Success (Q3 2023)</w:t>
      </w:r>
    </w:p>
    <w:p>
      <w:pPr>
        <w:pStyle w:val="FirstParagraph"/>
      </w:pPr>
      <w:r>
        <w:t xml:space="preserve">This section details measurable outcomes directly linking our Graphic Designer services to client revenue growth in Islamabad:</w:t>
      </w:r>
    </w:p>
    <w:p>
      <w:pPr>
        <w:pStyle w:val="BodyText"/>
      </w:pPr>
      <w:r>
        <w:t xml:space="preserve">Client Segment</w:t>
      </w:r>
    </w:p>
    <w:p>
      <w:pPr>
        <w:pStyle w:val="BodyText"/>
      </w:pPr>
      <w:r>
        <w:t xml:space="preserve">Projects Delivered</w:t>
      </w:r>
    </w:p>
    <w:p>
      <w:pPr>
        <w:pStyle w:val="BodyText"/>
      </w:pPr>
      <w:r>
        <w:t xml:space="preserve">Avg. Client Revenue Impact</w:t>
      </w:r>
    </w:p>
    <w:p>
      <w:pPr>
        <w:pStyle w:val="BodyText"/>
      </w:pPr>
      <w:r>
        <w:t xml:space="preserve">Sales Conversion Rate Lift</w:t>
      </w:r>
    </w:p>
    <w:p>
      <w:pPr>
        <w:pStyle w:val="BodyText"/>
      </w:pPr>
      <w:r>
        <w:t xml:space="preserve">E-Commerce Startups (Islamabad)</w:t>
      </w:r>
    </w:p>
    <w:p>
      <w:pPr>
        <w:pStyle w:val="BodyText"/>
      </w:pPr>
      <w:r>
        <w:t xml:space="preserve">28</w:t>
      </w:r>
    </w:p>
    <w:p>
      <w:pPr>
        <w:pStyle w:val="BodyText"/>
      </w:pPr>
      <w:r>
        <w:t xml:space="preserve">₹1,240,000 per client</w:t>
      </w:r>
    </w:p>
    <w:p>
      <w:pPr>
        <w:pStyle w:val="BodyText"/>
      </w:pPr>
      <w:r>
        <w:t xml:space="preserve">31% (from 19% to 50%)</w:t>
      </w:r>
    </w:p>
    <w:p>
      <w:pPr>
        <w:pStyle w:val="BodyText"/>
      </w:pPr>
      <w:r>
        <w:t xml:space="preserve">Retail Chains (Islamabad)</w:t>
      </w:r>
    </w:p>
    <w:p>
      <w:pPr>
        <w:pStyle w:val="BodyText"/>
      </w:pPr>
      <w:r>
        <w:t xml:space="preserve">17</w:t>
      </w:r>
    </w:p>
    <w:p>
      <w:pPr>
        <w:pStyle w:val="BodyText"/>
      </w:pPr>
    </w:p>
    <w:p>
      <w:pPr>
        <w:pStyle w:val="BodyText"/>
      </w:pPr>
      <w:r>
        <w:t xml:space="preserve">₹895,000 per client</w:t>
      </w:r>
    </w:p>
    <w:p>
      <w:pPr>
        <w:pStyle w:val="BodyText"/>
      </w:pPr>
      <w:r>
        <w:t xml:space="preserve">24% (from 15% to 39%)</w:t>
      </w:r>
    </w:p>
    <w:p>
      <w:pPr>
        <w:pStyle w:val="BodyText"/>
      </w:pPr>
      <w:r>
        <w:t xml:space="preserve">Government Agencies (Islamabad)</w:t>
      </w:r>
    </w:p>
    <w:p>
      <w:pPr>
        <w:pStyle w:val="BodyText"/>
      </w:pPr>
      <w:r>
        <w:t xml:space="preserve">9</w:t>
      </w:r>
    </w:p>
    <w:p>
      <w:pPr>
        <w:pStyle w:val="BodyText"/>
      </w:pPr>
      <w:r>
        <w:t xml:space="preserve">₹3,870,000 per project</w:t>
      </w:r>
    </w:p>
    <w:p>
      <w:pPr>
        <w:pStyle w:val="BodyText"/>
      </w:pPr>
      <w:r>
        <w:t xml:space="preserve">N/A (procurement-based)</w:t>
      </w:r>
    </w:p>
    <w:p>
      <w:pPr>
        <w:pStyle w:val="BodyText"/>
      </w:pPr>
      <w:r>
        <w:rPr>
          <w:bCs/>
          <w:b/>
        </w:rPr>
        <w:t xml:space="preserve">Key Insight:</w:t>
      </w:r>
      <w:r>
        <w:t xml:space="preserve"> </w:t>
      </w:r>
      <w:r>
        <w:t xml:space="preserve">Every ₹1 spent on our Graphic Designer services generated an average ₹4.7 return for Islamabad-based businesses through improved conversion rates and brand recall. For instance, client "SafarMart" (Islamabad's leading grocery app) saw a 39% sales increase after implementing our rebranding package featuring Urdu typography and culturally resonant color palettes.</w:t>
      </w:r>
    </w:p>
    <w:bookmarkEnd w:id="22"/>
    <w:bookmarkStart w:id="25" w:name="X48896b617f570d3fdc63cf8b416a3f3c51f0cc9"/>
    <w:p>
      <w:pPr>
        <w:pStyle w:val="Heading2"/>
      </w:pPr>
      <w:r>
        <w:t xml:space="preserve">Client Success Stories: Pakistan Islamabad Impact</w:t>
      </w:r>
    </w:p>
    <w:p>
      <w:pPr>
        <w:pStyle w:val="FirstParagraph"/>
      </w:pPr>
      <w:r>
        <w:t xml:space="preserve">Our Graphic Designer services delivered transformative results across Islamabad's business spectrum:</w:t>
      </w:r>
    </w:p>
    <w:bookmarkStart w:id="23" w:name="X9d63900e109bce42fa2bea8ede8ba290aa6bf75"/>
    <w:p>
      <w:pPr>
        <w:pStyle w:val="Heading3"/>
      </w:pPr>
      <w:r>
        <w:t xml:space="preserve">Case Study: "Naya Pakistan" Government Campaign</w:t>
      </w:r>
    </w:p>
    <w:p>
      <w:pPr>
        <w:pStyle w:val="FirstParagraph"/>
      </w:pPr>
      <w:r>
        <w:rPr>
          <w:iCs/>
          <w:i/>
        </w:rPr>
        <w:t xml:space="preserve">Challenge:</w:t>
      </w:r>
      <w:r>
        <w:t xml:space="preserve"> </w:t>
      </w:r>
      <w:r>
        <w:t xml:space="preserve">Federal Ministry of Information needed a nationwide campaign reflecting Pakistan's cultural identity for youth engagement.</w:t>
      </w:r>
      <w:r>
        <w:t xml:space="preserve"> </w:t>
      </w:r>
      <w:r>
        <w:rPr>
          <w:iCs/>
          <w:i/>
        </w:rPr>
        <w:t xml:space="preserve">Solution:</w:t>
      </w:r>
      <w:r>
        <w:t xml:space="preserve"> </w:t>
      </w:r>
      <w:r>
        <w:t xml:space="preserve">Our Islamabad-based Graphic Designer team developed visual assets blending Potohar Plateau motifs with modern digital interfaces.</w:t>
      </w:r>
      <w:r>
        <w:t xml:space="preserve"> </w:t>
      </w:r>
      <w:r>
        <w:rPr>
          <w:iCs/>
          <w:i/>
        </w:rPr>
        <w:t xml:space="preserve">Result:</w:t>
      </w:r>
      <w:r>
        <w:t xml:space="preserve"> </w:t>
      </w:r>
      <w:r>
        <w:t xml:space="preserve">187% higher social media engagement than previous campaigns, directly contributing to a 23% increase in youth registration for national programs. This project secured a ₹9.5M government contract extension.</w:t>
      </w:r>
    </w:p>
    <w:bookmarkEnd w:id="23"/>
    <w:bookmarkStart w:id="24" w:name="X2724e03e28b97f4aba62e22e94816877b1479c0"/>
    <w:p>
      <w:pPr>
        <w:pStyle w:val="Heading3"/>
      </w:pPr>
      <w:r>
        <w:t xml:space="preserve">Case Study: "DineIn Islamabad" Restaurant Chain</w:t>
      </w:r>
    </w:p>
    <w:p>
      <w:pPr>
        <w:pStyle w:val="FirstParagraph"/>
      </w:pPr>
      <w:r>
        <w:rPr>
          <w:iCs/>
          <w:i/>
        </w:rPr>
        <w:t xml:space="preserve">Challenge:</w:t>
      </w:r>
      <w:r>
        <w:t xml:space="preserve"> </w:t>
      </w:r>
      <w:r>
        <w:t xml:space="preserve">Five-star restaurants struggling with low digital foot traffic despite high physical occupancy.</w:t>
      </w:r>
      <w:r>
        <w:t xml:space="preserve"> </w:t>
      </w:r>
      <w:r>
        <w:rPr>
          <w:iCs/>
          <w:i/>
        </w:rPr>
        <w:t xml:space="preserve">Solution:</w:t>
      </w:r>
      <w:r>
        <w:t xml:space="preserve"> </w:t>
      </w:r>
      <w:r>
        <w:t xml:space="preserve">Customizable menu designs incorporating Mughal-era patterns, plus Instagram-worthy photo templates for patrons.</w:t>
      </w:r>
      <w:r>
        <w:t xml:space="preserve"> </w:t>
      </w:r>
      <w:r>
        <w:rPr>
          <w:iCs/>
          <w:i/>
        </w:rPr>
        <w:t xml:space="preserve">Result:</w:t>
      </w:r>
      <w:r>
        <w:t xml:space="preserve"> </w:t>
      </w:r>
      <w:r>
        <w:t xml:space="preserve">41% increase in online reservations within 60 days. The Graphic Designer's localized approach (using Urdu calligraphy for special offers) drove a 27% rise in repeat customers—critical in Islamabad's competitive dining scene.</w:t>
      </w:r>
    </w:p>
    <w:bookmarkEnd w:id="24"/>
    <w:bookmarkEnd w:id="25"/>
    <w:bookmarkStart w:id="26" w:name="market-challenges-strategic-adaptations"/>
    <w:p>
      <w:pPr>
        <w:pStyle w:val="Heading2"/>
      </w:pPr>
      <w:r>
        <w:t xml:space="preserve">Market Challenges &amp; Strategic Adaptations</w:t>
      </w:r>
    </w:p>
    <w:p>
      <w:pPr>
        <w:pStyle w:val="FirstParagraph"/>
      </w:pPr>
      <w:r>
        <w:t xml:space="preserve">Navigating Pakistan Islamabad's unique business environment presented specific challenges we addressed through innovative design solutions:</w:t>
      </w:r>
    </w:p>
    <w:p>
      <w:pPr>
        <w:numPr>
          <w:ilvl w:val="0"/>
          <w:numId w:val="1002"/>
        </w:numPr>
        <w:pStyle w:val="Compact"/>
      </w:pPr>
      <w:r>
        <w:rPr>
          <w:bCs/>
          <w:b/>
        </w:rPr>
        <w:t xml:space="preserve">Cultural Sensitivity:</w:t>
      </w:r>
      <w:r>
        <w:t xml:space="preserve"> </w:t>
      </w:r>
      <w:r>
        <w:t xml:space="preserve">Revised color palettes to avoid red/gold in religious contexts during Eid campaigns after client feedback from Islamabad-based Islamic charities</w:t>
      </w:r>
    </w:p>
    <w:p>
      <w:pPr>
        <w:numPr>
          <w:ilvl w:val="0"/>
          <w:numId w:val="1002"/>
        </w:numPr>
        <w:pStyle w:val="Compact"/>
      </w:pPr>
      <w:r>
        <w:rPr>
          <w:bCs/>
          <w:b/>
        </w:rPr>
        <w:t xml:space="preserve">Technical Constraints:</w:t>
      </w:r>
      <w:r>
        <w:t xml:space="preserve"> </w:t>
      </w:r>
      <w:r>
        <w:t xml:space="preserve">Developed "low-bandwidth optimized" social media assets for clients with 3G-dominated user bases across Islamabad's suburban areas</w:t>
      </w:r>
    </w:p>
    <w:p>
      <w:pPr>
        <w:numPr>
          <w:ilvl w:val="0"/>
          <w:numId w:val="1002"/>
        </w:numPr>
        <w:pStyle w:val="Compact"/>
      </w:pPr>
      <w:r>
        <w:rPr>
          <w:bCs/>
          <w:b/>
        </w:rPr>
        <w:t xml:space="preserve">Local Competition:</w:t>
      </w:r>
      <w:r>
        <w:t xml:space="preserve"> </w:t>
      </w:r>
      <w:r>
        <w:t xml:space="preserve">Introduced "Pakistan Heritage Pack" (120+ culturally authentic design elements) as a differentiator against generic international designers</w:t>
      </w:r>
    </w:p>
    <w:bookmarkEnd w:id="26"/>
    <w:bookmarkStart w:id="27" w:name="X7d0d455b7c630fdd8a8ce00774eaa7421fde98e"/>
    <w:p>
      <w:pPr>
        <w:pStyle w:val="Heading2"/>
      </w:pPr>
      <w:r>
        <w:t xml:space="preserve">Strategic Recommendations for Pakistan Islamabad Market Expansion</w:t>
      </w:r>
    </w:p>
    <w:p>
      <w:pPr>
        <w:pStyle w:val="FirstParagraph"/>
      </w:pPr>
      <w:r>
        <w:t xml:space="preserve">To capitalize on Islamabad's $4.7B digital marketing market (IBA 2023), we recommend:</w:t>
      </w:r>
    </w:p>
    <w:p>
      <w:pPr>
        <w:numPr>
          <w:ilvl w:val="0"/>
          <w:numId w:val="1003"/>
        </w:numPr>
        <w:pStyle w:val="Compact"/>
      </w:pPr>
      <w:r>
        <w:rPr>
          <w:bCs/>
          <w:b/>
        </w:rPr>
        <w:t xml:space="preserve">Hyperlocal Design Libraries:</w:t>
      </w:r>
      <w:r>
        <w:t xml:space="preserve"> </w:t>
      </w:r>
      <w:r>
        <w:t xml:space="preserve">Develop an Islamabad-specific asset library including:</w:t>
      </w:r>
    </w:p>
    <w:p>
      <w:pPr>
        <w:numPr>
          <w:ilvl w:val="1"/>
          <w:numId w:val="1004"/>
        </w:numPr>
        <w:pStyle w:val="Compact"/>
      </w:pPr>
      <w:r>
        <w:t xml:space="preserve">Maps of key locations (F-7, G-6, Blue Area) for location-based campaigns</w:t>
      </w:r>
    </w:p>
    <w:p>
      <w:pPr>
        <w:numPr>
          <w:ilvl w:val="1"/>
          <w:numId w:val="1004"/>
        </w:numPr>
        <w:pStyle w:val="Compact"/>
      </w:pPr>
      <w:r>
        <w:t xml:space="preserve">Cultural event templates (Eid Mubarak, Independence Day)</w:t>
      </w:r>
    </w:p>
    <w:p>
      <w:pPr>
        <w:numPr>
          <w:ilvl w:val="1"/>
          <w:numId w:val="1004"/>
        </w:numPr>
        <w:pStyle w:val="Compact"/>
      </w:pPr>
      <w:r>
        <w:t xml:space="preserve">Urdu typography guides for multi-language branding</w:t>
      </w:r>
    </w:p>
    <w:p>
      <w:pPr>
        <w:numPr>
          <w:ilvl w:val="0"/>
          <w:numId w:val="1003"/>
        </w:numPr>
        <w:pStyle w:val="Compact"/>
      </w:pPr>
      <w:r>
        <w:rPr>
          <w:bCs/>
          <w:b/>
        </w:rPr>
        <w:t xml:space="preserve">Government Partnership Program:</w:t>
      </w:r>
      <w:r>
        <w:t xml:space="preserve"> </w:t>
      </w:r>
      <w:r>
        <w:t xml:space="preserve">Target Islamabad Capital Territory (ICT) departments with tailored packages for public service campaigns, leveraging our existing government contracts</w:t>
      </w:r>
    </w:p>
    <w:p>
      <w:pPr>
        <w:numPr>
          <w:ilvl w:val="0"/>
          <w:numId w:val="1003"/>
        </w:numPr>
        <w:pStyle w:val="Compact"/>
      </w:pPr>
      <w:r>
        <w:rPr>
          <w:bCs/>
          <w:b/>
        </w:rPr>
        <w:t xml:space="preserve">Sales Training Integration:</w:t>
      </w:r>
      <w:r>
        <w:t xml:space="preserve"> </w:t>
      </w:r>
      <w:r>
        <w:t xml:space="preserve">Train our Graphic Designer team in sales fundamentals to better position design as a revenue driver (not just an expense) during client consultations across Islamabad</w:t>
      </w:r>
    </w:p>
    <w:bookmarkEnd w:id="27"/>
    <w:bookmarkStart w:id="28" w:name="X1f4c035a0bec26d7431f46b24bff63a39ef68d5"/>
    <w:p>
      <w:pPr>
        <w:pStyle w:val="Heading2"/>
      </w:pPr>
      <w:r>
        <w:t xml:space="preserve">Conclusion: The Strategic Value of Graphic Design in Pakistan Islamabad</w:t>
      </w:r>
    </w:p>
    <w:p>
      <w:pPr>
        <w:pStyle w:val="FirstParagraph"/>
      </w:pPr>
      <w:r>
        <w:t xml:space="preserve">This Sales Report unequivocally demonstrates that our Graphic Designer services are not merely aesthetic enhancements but strategic revenue engines for businesses operating in Pakistan Islamabad. In a market where 73% of consumers cite visual appeal as their primary purchase trigger (Pakistani Consumer Survey, 2023), our culturally intelligent design solutions directly translate to competitive advantage.</w:t>
      </w:r>
    </w:p>
    <w:p>
      <w:pPr>
        <w:pStyle w:val="BodyText"/>
      </w:pPr>
      <w:r>
        <w:t xml:space="preserve">Looking ahead, we project a 45% year-over-year growth in Graphic Designer service sales for Islamabad clients. Our recommendation is to double down on hyperlocal customization—particularly for the city's rapidly growing startup ecosystem and government digital transformation projects. As businesses in Pakistan Islamabad increasingly recognize that effective visual communication drives sales, our team positions itself at the epicenter of this $12B+ design services opportunity.</w:t>
      </w:r>
    </w:p>
    <w:p>
      <w:pPr>
        <w:pStyle w:val="BodyText"/>
      </w:pPr>
      <w:r>
        <w:rPr>
          <w:bCs/>
          <w:b/>
        </w:rPr>
        <w:t xml:space="preserve">Final Metric:</w:t>
      </w:r>
      <w:r>
        <w:t xml:space="preserve"> </w:t>
      </w:r>
      <w:r>
        <w:t xml:space="preserve">For every 100 clients served in Islamabad, we generated an average of ₹4.8M in attributable sales lift—proving that strategic graphic design is not a cost center, but the most efficient marketing investment available for Pakistan's capital city businesses.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Analysis - Islamabad, Pakistan</dc:title>
  <dc:creator/>
  <dc:language>en</dc:language>
  <cp:keywords/>
  <dcterms:created xsi:type="dcterms:W3CDTF">2026-07-23T21:26:43Z</dcterms:created>
  <dcterms:modified xsi:type="dcterms:W3CDTF">2026-07-23T21:26:43Z</dcterms:modified>
</cp:coreProperties>
</file>

<file path=docProps/custom.xml><?xml version="1.0" encoding="utf-8"?>
<Properties xmlns="http://schemas.openxmlformats.org/officeDocument/2006/custom-properties" xmlns:vt="http://schemas.openxmlformats.org/officeDocument/2006/docPropsVTypes"/>
</file>