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Hairdresser</w:t>
      </w:r>
      <w:r>
        <w:t xml:space="preserve"> </w:t>
      </w:r>
      <w:r>
        <w:t xml:space="preserve">Sales</w:t>
      </w:r>
      <w:r>
        <w:t xml:space="preserve"> </w:t>
      </w:r>
      <w:r>
        <w:t xml:space="preserve">Report</w:t>
      </w:r>
    </w:p>
    <w:bookmarkStart w:id="28" w:name="X9d9157f932820b95d5b12bfc6f7194b87aaf83b"/>
    <w:p>
      <w:pPr>
        <w:pStyle w:val="Heading1"/>
      </w:pPr>
      <w:r>
        <w:t xml:space="preserve">Comprehensive Sales Report: Premium Hairdressing Business in Algeria Algiers</w:t>
      </w:r>
    </w:p>
    <w:bookmarkStart w:id="20" w:name="executive-summary"/>
    <w:p>
      <w:pPr>
        <w:pStyle w:val="Heading2"/>
      </w:pPr>
      <w:r>
        <w:t xml:space="preserve">Executive Summary</w:t>
      </w:r>
    </w:p>
    <w:p>
      <w:pPr>
        <w:pStyle w:val="FirstParagraph"/>
      </w:pPr>
      <w:r>
        <w:t xml:space="preserve">This official Sales Report details the operational and financial performance of "Luxe Coiffure," a leading hairdressing salon operating exclusively in Algiers, Algeria. Covering the period from January 1st to December 31st, 2023, this document provides critical insights into market dynamics, customer behavior, and revenue trends specific to the Algerian beauty landscape. As a premier hairdresser service provider in Algiers' most affluent districts (including Bab El Oued, El Biar, and Mustapha), Luxe Coiffure has demonstrated remarkable resilience amid Algeria's evolving consumer economy while maintaining its position as a market leader in specialized haircare services.</w:t>
      </w:r>
    </w:p>
    <w:bookmarkEnd w:id="20"/>
    <w:bookmarkStart w:id="21" w:name="X007b1685cff2bb1c7f02cecafbcfb93f0271c41"/>
    <w:p>
      <w:pPr>
        <w:pStyle w:val="Heading2"/>
      </w:pPr>
      <w:r>
        <w:t xml:space="preserve">Market Context: Hairdressing Industry in Algeria Algiers</w:t>
      </w:r>
    </w:p>
    <w:p>
      <w:pPr>
        <w:pStyle w:val="FirstParagraph"/>
      </w:pPr>
      <w:r>
        <w:t xml:space="preserve">The hairdressing sector in Algeria, particularly in Algiers, represents a vibrant $18.7 million industry with 6% annual growth (Algerian Ministry of Tourism &amp; Handicrafts, 2023). As the capital city and economic hub of Algeria, Algiers accounts for 43% of all salon revenue nationwide. Key market drivers include: rising middle-class disposable income (+8.2% YoY), increasing demand for international haircare standards (particularly among French-speaking clientele), and the cultural significance of hair as a marker of social status in Algerian society. This report confirms that Algeria Algiers' beauty market continues to outpace national averages by 3.7%, positioning premium salons like ours for sustained growth.</w:t>
      </w:r>
    </w:p>
    <w:bookmarkEnd w:id="21"/>
    <w:bookmarkStart w:id="22" w:name="Xbf5a8499b301f0a4ef8d77b739b633aae40da25"/>
    <w:p>
      <w:pPr>
        <w:pStyle w:val="Heading2"/>
      </w:pPr>
      <w:r>
        <w:t xml:space="preserve">Performance Metrics: Sales Report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2023 Revenue (DA)</w:t>
            </w:r>
          </w:p>
        </w:tc>
        <w:tc>
          <w:tcPr/>
          <w:p>
            <w:pPr>
              <w:pStyle w:val="Compact"/>
              <w:jc w:val="left"/>
            </w:pPr>
            <w:r>
              <w:t xml:space="preserve">Q4 2023 Revenue (DA)</w:t>
            </w:r>
          </w:p>
        </w:tc>
        <w:tc>
          <w:tcPr/>
          <w:p>
            <w:pPr>
              <w:pStyle w:val="Compact"/>
              <w:jc w:val="left"/>
            </w:pPr>
            <w:r>
              <w:t xml:space="preserve">% Change</w:t>
            </w:r>
          </w:p>
        </w:tc>
      </w:tr>
      <w:tr>
        <w:tc>
          <w:tcPr/>
          <w:p>
            <w:pPr>
              <w:pStyle w:val="Compact"/>
              <w:jc w:val="left"/>
            </w:pPr>
            <w:r>
              <w:t xml:space="preserve">Women's Haircut &amp; Styling</w:t>
            </w:r>
          </w:p>
        </w:tc>
        <w:tc>
          <w:tcPr/>
          <w:p>
            <w:pPr>
              <w:pStyle w:val="Compact"/>
              <w:jc w:val="left"/>
            </w:pPr>
            <w:r>
              <w:t xml:space="preserve">1,250,000</w:t>
            </w:r>
          </w:p>
        </w:tc>
        <w:tc>
          <w:tcPr/>
          <w:p>
            <w:pPr>
              <w:pStyle w:val="Compact"/>
              <w:jc w:val="left"/>
            </w:pPr>
            <w:r>
              <w:t xml:space="preserve">1,890,000</w:t>
            </w:r>
          </w:p>
        </w:tc>
        <w:tc>
          <w:tcPr/>
          <w:p>
            <w:pPr>
              <w:pStyle w:val="Compact"/>
              <w:jc w:val="left"/>
            </w:pPr>
            <w:r>
              <w:t xml:space="preserve">+51.2%</w:t>
            </w:r>
          </w:p>
        </w:tc>
      </w:tr>
      <w:tr>
        <w:tc>
          <w:tcPr/>
          <w:p>
            <w:pPr>
              <w:pStyle w:val="Compact"/>
              <w:jc w:val="left"/>
            </w:pPr>
            <w:r>
              <w:t xml:space="preserve">Men's Grooming Packages</w:t>
            </w:r>
          </w:p>
        </w:tc>
        <w:tc>
          <w:tcPr/>
          <w:p>
            <w:pPr>
              <w:pStyle w:val="Compact"/>
              <w:jc w:val="left"/>
            </w:pPr>
            <w:r>
              <w:t xml:space="preserve">785,432</w:t>
            </w:r>
          </w:p>
        </w:tc>
        <w:tc>
          <w:tcPr/>
          <w:p>
            <w:pPr>
              <w:pStyle w:val="Compact"/>
              <w:jc w:val="left"/>
            </w:pPr>
            <w:r>
              <w:t xml:space="preserve">1,124,675</w:t>
            </w:r>
          </w:p>
        </w:tc>
        <w:tc>
          <w:tcPr/>
          <w:p>
            <w:pPr>
              <w:pStyle w:val="Compact"/>
              <w:jc w:val="left"/>
            </w:pPr>
            <w:r>
              <w:t xml:space="preserve">+43.2%</w:t>
            </w:r>
          </w:p>
        </w:tc>
      </w:tr>
      <w:tr>
        <w:tc>
          <w:tcPr/>
          <w:p>
            <w:pPr>
              <w:pStyle w:val="Compact"/>
              <w:jc w:val="left"/>
            </w:pPr>
            <w:r>
              <w:t xml:space="preserve">Hair Color &amp; Treatments</w:t>
            </w:r>
          </w:p>
        </w:tc>
        <w:tc>
          <w:tcPr/>
          <w:p>
            <w:pPr>
              <w:pStyle w:val="Compact"/>
              <w:jc w:val="left"/>
            </w:pPr>
            <w:r>
              <w:t xml:space="preserve">920,650</w:t>
            </w:r>
          </w:p>
        </w:tc>
        <w:tc>
          <w:tcPr/>
          <w:p>
            <w:pPr>
              <w:pStyle w:val="Compact"/>
              <w:jc w:val="left"/>
            </w:pPr>
            <w:r>
              <w:t xml:space="preserve">1,387,940</w:t>
            </w:r>
          </w:p>
        </w:tc>
        <w:tc>
          <w:tcPr/>
          <w:p>
            <w:pPr>
              <w:pStyle w:val="Compact"/>
              <w:jc w:val="left"/>
            </w:pPr>
            <w:r>
              <w:t xml:space="preserve">+50.8%</w:t>
            </w:r>
          </w:p>
        </w:tc>
      </w:tr>
      <w:tr>
        <w:tc>
          <w:tcPr/>
          <w:p>
            <w:pPr>
              <w:pStyle w:val="Compact"/>
              <w:jc w:val="left"/>
            </w:pPr>
            <w:r>
              <w:t xml:space="preserve">Skin &amp; Scalp Therapies</w:t>
            </w:r>
          </w:p>
        </w:tc>
        <w:tc>
          <w:tcPr/>
          <w:p>
            <w:pPr>
              <w:pStyle w:val="Compact"/>
              <w:jc w:val="left"/>
            </w:pPr>
            <w:r>
              <w:t xml:space="preserve">432,115</w:t>
            </w:r>
          </w:p>
        </w:tc>
        <w:tc>
          <w:tcPr/>
          <w:p>
            <w:pPr>
              <w:pStyle w:val="Compact"/>
              <w:jc w:val="left"/>
            </w:pPr>
            <w:r>
              <w:t xml:space="preserve">763,240</w:t>
            </w:r>
          </w:p>
        </w:tc>
        <w:tc>
          <w:tcPr/>
          <w:p>
            <w:pPr>
              <w:pStyle w:val="Compact"/>
              <w:jc w:val="left"/>
            </w:pPr>
            <w:r>
              <w:t xml:space="preserve">+76.6%</w:t>
            </w:r>
          </w:p>
        </w:tc>
      </w:tr>
      <w:tr>
        <w:tc>
          <w:tcPr/>
          <w:p>
            <w:pPr>
              <w:pStyle w:val="Compact"/>
              <w:jc w:val="left"/>
            </w:pPr>
            <w:r>
              <w:t xml:space="preserve">Total Revenue (Q1-Q4)</w:t>
            </w:r>
          </w:p>
        </w:tc>
        <w:tc>
          <w:tcPr/>
          <w:p>
            <w:pPr>
              <w:pStyle w:val="Compact"/>
              <w:jc w:val="left"/>
            </w:pPr>
            <w:r>
              <w:t xml:space="preserve">3,388,197</w:t>
            </w:r>
          </w:p>
        </w:tc>
        <w:tc>
          <w:tcPr/>
          <w:p>
            <w:pPr>
              <w:pStyle w:val="Compact"/>
              <w:jc w:val="left"/>
            </w:pPr>
            <w:r>
              <w:t xml:space="preserve">5,165,855</w:t>
            </w:r>
          </w:p>
        </w:tc>
        <w:tc>
          <w:tcPr/>
          <w:p>
            <w:pPr>
              <w:pStyle w:val="Compact"/>
              <w:jc w:val="left"/>
            </w:pPr>
            <w:r>
              <w:t xml:space="preserve">+52.4%</w:t>
            </w:r>
          </w:p>
        </w:tc>
      </w:tr>
    </w:tbl>
    <w:p>
      <w:pPr>
        <w:pStyle w:val="BodyText"/>
      </w:pPr>
      <w:r>
        <w:t xml:space="preserve">The 2023 Sales Report reveals exceptional growth across all service lines. Notably, hair color treatments increased by 76% in Q4 due to Ramadan-adjacent beauty rituals and wedding season demand—a pattern consistently observed in Algeria Algiers' cultural calendar. The salon's strategic focus on "Algerian Haircare Heritage" products (using argan oil from Tlemcen and olive oil from Tipasa) contributed significantly to customer loyalty, with 68% of repeat clients citing cultural authenticity as their primary reason for choosing Luxe Coiffure over international chains.</w:t>
      </w:r>
    </w:p>
    <w:bookmarkEnd w:id="22"/>
    <w:bookmarkStart w:id="23" w:name="X785b23bd49c120abfae41cbc8966424e286522c"/>
    <w:p>
      <w:pPr>
        <w:pStyle w:val="Heading2"/>
      </w:pPr>
      <w:r>
        <w:t xml:space="preserve">Customer Demographics &amp; Behavioral Analysis</w:t>
      </w:r>
    </w:p>
    <w:p>
      <w:pPr>
        <w:pStyle w:val="FirstParagraph"/>
      </w:pPr>
      <w:r>
        <w:t xml:space="preserve">Our Algeria Algiers Hairdresser client base demonstrates distinct patterns:</w:t>
      </w:r>
    </w:p>
    <w:p>
      <w:pPr>
        <w:numPr>
          <w:ilvl w:val="0"/>
          <w:numId w:val="1001"/>
        </w:numPr>
        <w:pStyle w:val="Compact"/>
      </w:pPr>
      <w:r>
        <w:rPr>
          <w:bCs/>
          <w:b/>
        </w:rPr>
        <w:t xml:space="preserve">Primary Market (65%):</w:t>
      </w:r>
      <w:r>
        <w:t xml:space="preserve"> </w:t>
      </w:r>
      <w:r>
        <w:t xml:space="preserve">Urban professionals aged 28-45 (female-dominated at 73%), residing in Algiers' premium neighborhoods. They prioritize time-efficient luxury services and value bilingual (Arabic/French) expertise.</w:t>
      </w:r>
    </w:p>
    <w:p>
      <w:pPr>
        <w:numPr>
          <w:ilvl w:val="0"/>
          <w:numId w:val="1001"/>
        </w:numPr>
        <w:pStyle w:val="Compact"/>
      </w:pPr>
      <w:r>
        <w:rPr>
          <w:bCs/>
          <w:b/>
        </w:rPr>
        <w:t xml:space="preserve">Growing Segment (22%):</w:t>
      </w:r>
      <w:r>
        <w:t xml:space="preserve"> </w:t>
      </w:r>
      <w:r>
        <w:t xml:space="preserve">Bridal clients seeking pre-wedding "Algerian Wedding Hair" packages, with 89% booking services 3-6 months in advance. This trend is deeply rooted in Algerian wedding traditions where hair styling carries symbolic meaning.</w:t>
      </w:r>
    </w:p>
    <w:p>
      <w:pPr>
        <w:numPr>
          <w:ilvl w:val="0"/>
          <w:numId w:val="1001"/>
        </w:numPr>
        <w:pStyle w:val="Compact"/>
      </w:pPr>
      <w:r>
        <w:rPr>
          <w:bCs/>
          <w:b/>
        </w:rPr>
        <w:t xml:space="preserve">Niche Market (13%):</w:t>
      </w:r>
      <w:r>
        <w:t xml:space="preserve"> </w:t>
      </w:r>
      <w:r>
        <w:t xml:space="preserve">Men aged 35-50 seeking "Majesty Grooming" packages, driven by corporate culture shifts and demand for premium beard care products unavailable at local markets.</w:t>
      </w:r>
    </w:p>
    <w:bookmarkEnd w:id="23"/>
    <w:bookmarkStart w:id="24" w:name="market-challenges-in-algeria-algiers"/>
    <w:p>
      <w:pPr>
        <w:pStyle w:val="Heading2"/>
      </w:pPr>
      <w:r>
        <w:t xml:space="preserve">Market Challenges in Algeria Algiers</w:t>
      </w:r>
    </w:p>
    <w:p>
      <w:pPr>
        <w:pStyle w:val="FirstParagraph"/>
      </w:pPr>
      <w:r>
        <w:t xml:space="preserve">The Sales Report identifies three critical challenges unique to operating a hairdresser business in Algeria Algiers:</w:t>
      </w:r>
    </w:p>
    <w:p>
      <w:pPr>
        <w:numPr>
          <w:ilvl w:val="0"/>
          <w:numId w:val="1002"/>
        </w:numPr>
        <w:pStyle w:val="Compact"/>
      </w:pPr>
      <w:r>
        <w:rPr>
          <w:bCs/>
          <w:b/>
        </w:rPr>
        <w:t xml:space="preserve">Supply Chain Constraints:</w:t>
      </w:r>
      <w:r>
        <w:t xml:space="preserve"> </w:t>
      </w:r>
      <w:r>
        <w:t xml:space="preserve">34% of imported high-end products (like Kerastase and L'Oréal Professionnel) face customs delays averaging 22 days, impacting service consistency during peak seasons.</w:t>
      </w:r>
    </w:p>
    <w:p>
      <w:pPr>
        <w:numPr>
          <w:ilvl w:val="0"/>
          <w:numId w:val="1002"/>
        </w:numPr>
        <w:pStyle w:val="Compact"/>
      </w:pPr>
      <w:r>
        <w:rPr>
          <w:bCs/>
          <w:b/>
        </w:rPr>
        <w:t xml:space="preserve">Cultural Sensitivity Requirements:</w:t>
      </w:r>
      <w:r>
        <w:t xml:space="preserve"> </w:t>
      </w:r>
      <w:r>
        <w:t xml:space="preserve">Algerian clients expect salons to respect modesty standards—requiring separate sections for women in mixed-gender establishments. Our Algeria Algiers location complies with this through dedicated female-only zones, though it increases operational costs by 18%.</w:t>
      </w:r>
    </w:p>
    <w:p>
      <w:pPr>
        <w:numPr>
          <w:ilvl w:val="0"/>
          <w:numId w:val="1002"/>
        </w:numPr>
        <w:pStyle w:val="Compact"/>
      </w:pPr>
      <w:r>
        <w:rPr>
          <w:bCs/>
          <w:b/>
        </w:rPr>
        <w:t xml:space="preserve">Seasonal Demand Volatility:</w:t>
      </w:r>
      <w:r>
        <w:t xml:space="preserve"> </w:t>
      </w:r>
      <w:r>
        <w:t xml:space="preserve">Sales dip 28% during July-August (peak summer heat) but surge 59% during Ramadan and Eid holidays. This necessitates dynamic staffing strategies unlike Western markets.</w:t>
      </w:r>
    </w:p>
    <w:bookmarkEnd w:id="24"/>
    <w:bookmarkStart w:id="25" w:name="Xca14161aa8ea434018843a3f9535f0588102636"/>
    <w:p>
      <w:pPr>
        <w:pStyle w:val="Heading2"/>
      </w:pPr>
      <w:r>
        <w:t xml:space="preserve">Growth Strategies for Algeria Algiers Hairdresser Market</w:t>
      </w:r>
    </w:p>
    <w:p>
      <w:pPr>
        <w:pStyle w:val="FirstParagraph"/>
      </w:pPr>
      <w:r>
        <w:t xml:space="preserve">Based on this Sales Report, the following initiatives will drive future growth in Algiers:</w:t>
      </w:r>
    </w:p>
    <w:p>
      <w:pPr>
        <w:numPr>
          <w:ilvl w:val="0"/>
          <w:numId w:val="1003"/>
        </w:numPr>
        <w:pStyle w:val="Compact"/>
      </w:pPr>
      <w:r>
        <w:rPr>
          <w:bCs/>
          <w:b/>
        </w:rPr>
        <w:t xml:space="preserve">Localized Product Line:</w:t>
      </w:r>
      <w:r>
        <w:t xml:space="preserve"> </w:t>
      </w:r>
      <w:r>
        <w:t xml:space="preserve">Developing "Algérie Naturelle" haircare line using locally sourced ingredients (e.g., saffron from Constantine, rosewater from Boumerdès) to reduce import dependency and appeal to nationalist sentiment.</w:t>
      </w:r>
    </w:p>
    <w:p>
      <w:pPr>
        <w:numPr>
          <w:ilvl w:val="0"/>
          <w:numId w:val="1003"/>
        </w:numPr>
        <w:pStyle w:val="Compact"/>
      </w:pPr>
      <w:r>
        <w:rPr>
          <w:bCs/>
          <w:b/>
        </w:rPr>
        <w:t xml:space="preserve">Digital Integration:</w:t>
      </w:r>
      <w:r>
        <w:t xml:space="preserve"> </w:t>
      </w:r>
      <w:r>
        <w:t xml:space="preserve">Launching a mobile app with Arabic/French interface featuring AI-powered hairstyle previews—addressing Algeria's 82% smartphone penetration rate in Algiers (World Bank, 2023).</w:t>
      </w:r>
    </w:p>
    <w:p>
      <w:pPr>
        <w:numPr>
          <w:ilvl w:val="0"/>
          <w:numId w:val="1003"/>
        </w:numPr>
        <w:pStyle w:val="Compact"/>
      </w:pPr>
      <w:r>
        <w:rPr>
          <w:bCs/>
          <w:b/>
        </w:rPr>
        <w:t xml:space="preserve">Community Engagement:</w:t>
      </w:r>
      <w:r>
        <w:t xml:space="preserve"> </w:t>
      </w:r>
      <w:r>
        <w:t xml:space="preserve">Partnering with Algerian fashion weeks and bridal expos to position Luxe Coiffure as the premier hairdresser for cultural events. This strategy increased client acquisition by 31% during Q4.</w:t>
      </w:r>
    </w:p>
    <w:p>
      <w:pPr>
        <w:numPr>
          <w:ilvl w:val="0"/>
          <w:numId w:val="1003"/>
        </w:numPr>
        <w:pStyle w:val="Compact"/>
      </w:pPr>
      <w:r>
        <w:rPr>
          <w:bCs/>
          <w:b/>
        </w:rPr>
        <w:t xml:space="preserve">Staff Cultural Training:</w:t>
      </w:r>
      <w:r>
        <w:t xml:space="preserve"> </w:t>
      </w:r>
      <w:r>
        <w:t xml:space="preserve">Mandatory modules on Algerian social customs for all staff, improving customer satisfaction scores by 42% (measured via post-service SMS surveys).</w:t>
      </w:r>
    </w:p>
    <w:bookmarkEnd w:id="25"/>
    <w:bookmarkStart w:id="26" w:name="X5d8122857ba69856a5bff642b1f126cecf347d7"/>
    <w:p>
      <w:pPr>
        <w:pStyle w:val="Heading2"/>
      </w:pPr>
      <w:r>
        <w:t xml:space="preserve">Financial Outlook &amp; Strategic Recommendations</w:t>
      </w:r>
    </w:p>
    <w:p>
      <w:pPr>
        <w:pStyle w:val="FirstParagraph"/>
      </w:pPr>
      <w:r>
        <w:t xml:space="preserve">The 2023 Sales Report confirms that Algeria Algiers remains the most profitable market for premium hairdressing in Algeria, with a 68% gross margin (vs. national average of 54%). We project:</w:t>
      </w:r>
    </w:p>
    <w:p>
      <w:pPr>
        <w:numPr>
          <w:ilvl w:val="0"/>
          <w:numId w:val="1004"/>
        </w:numPr>
        <w:pStyle w:val="Compact"/>
      </w:pPr>
      <w:r>
        <w:t xml:space="preserve">15% revenue growth in 2024 through expanded services at our new Bab El Oued location</w:t>
      </w:r>
    </w:p>
    <w:p>
      <w:pPr>
        <w:numPr>
          <w:ilvl w:val="0"/>
          <w:numId w:val="1004"/>
        </w:numPr>
        <w:pStyle w:val="Compact"/>
      </w:pPr>
      <w:r>
        <w:t xml:space="preserve">73% client retention rate achieved through our "Luxe Loyalty" program (introduced Q2 2023)</w:t>
      </w:r>
    </w:p>
    <w:p>
      <w:pPr>
        <w:numPr>
          <w:ilvl w:val="0"/>
          <w:numId w:val="1004"/>
        </w:numPr>
        <w:pStyle w:val="Compact"/>
      </w:pPr>
      <w:r>
        <w:t xml:space="preserve">Reduced supply chain costs by establishing a local partnership with DZ-Beauty Group, cutting import delays by 60%</w:t>
      </w:r>
    </w:p>
    <w:p>
      <w:pPr>
        <w:pStyle w:val="FirstParagraph"/>
      </w:pPr>
      <w:r>
        <w:t xml:space="preserve">For sustained success as a hairdresser in Algeria Algiers, we recommend:</w:t>
      </w:r>
    </w:p>
    <w:p>
      <w:pPr>
        <w:numPr>
          <w:ilvl w:val="0"/>
          <w:numId w:val="1005"/>
        </w:numPr>
        <w:pStyle w:val="Compact"/>
      </w:pPr>
      <w:r>
        <w:t xml:space="preserve">Prioritizing cultural authenticity in all marketing—Algerian clients reject foreign-style branding.</w:t>
      </w:r>
    </w:p>
    <w:p>
      <w:pPr>
        <w:numPr>
          <w:ilvl w:val="0"/>
          <w:numId w:val="1005"/>
        </w:numPr>
        <w:pStyle w:val="Compact"/>
      </w:pPr>
      <w:r>
        <w:t xml:space="preserve">Expanding bridal services during Ramadan (historically 35% of annual revenue).</w:t>
      </w:r>
    </w:p>
    <w:p>
      <w:pPr>
        <w:numPr>
          <w:ilvl w:val="0"/>
          <w:numId w:val="1005"/>
        </w:numPr>
        <w:pStyle w:val="Compact"/>
      </w:pPr>
      <w:r>
        <w:t xml:space="preserve">Investing in staff training for high-margin services like keratin treatments (up 41% YoY).</w:t>
      </w:r>
    </w:p>
    <w:bookmarkEnd w:id="26"/>
    <w:bookmarkStart w:id="27" w:name="conclusion"/>
    <w:p>
      <w:pPr>
        <w:pStyle w:val="Heading2"/>
      </w:pPr>
      <w:r>
        <w:t xml:space="preserve">Conclusion</w:t>
      </w:r>
    </w:p>
    <w:p>
      <w:pPr>
        <w:pStyle w:val="FirstParagraph"/>
      </w:pPr>
      <w:r>
        <w:t xml:space="preserve">This Sales Report underscores that Algeria Algiers presents unparalleled opportunity for culturally attuned hairdresser businesses. By harmonizing international standards with Algerian traditions, Luxe Coiffure has achieved 52.4% revenue growth in 2023—surpassing sector benchmarks by a full 19 percentage points. The path forward requires deepening our commitment to Algeria's beauty heritage while embracing modern service excellence. As the most dynamic hairdressing market in North Africa, Algiers demands that every hairdresser understands its cultural heartbeat—not just as a location, but as the living soul of our business ecosystem. This report serves as both an achievement record and strategic compass for maintaining leadership in Algeria's premier beauty destination.</w:t>
      </w:r>
    </w:p>
    <w:p>
      <w:pPr>
        <w:pStyle w:val="BodyText"/>
      </w:pPr>
      <w:r>
        <w:rPr>
          <w:bCs/>
          <w:b/>
        </w:rPr>
        <w:t xml:space="preserve">Prepared by:</w:t>
      </w:r>
      <w:r>
        <w:t xml:space="preserve"> </w:t>
      </w:r>
      <w:r>
        <w:t xml:space="preserve">Luxury Haircare Analytics Department</w:t>
      </w:r>
      <w:r>
        <w:br/>
      </w:r>
      <w:r>
        <w:rPr>
          <w:bCs/>
          <w:b/>
        </w:rPr>
        <w:t xml:space="preserve">For:</w:t>
      </w:r>
      <w:r>
        <w:t xml:space="preserve"> </w:t>
      </w:r>
      <w:r>
        <w:t xml:space="preserve">Luxe Coiffure Management, Algiers, Algeria</w:t>
      </w:r>
      <w:r>
        <w:br/>
      </w:r>
      <w:r>
        <w:rPr>
          <w:bCs/>
          <w:b/>
        </w:rPr>
        <w:t xml:space="preserve">Date:</w:t>
      </w:r>
      <w:r>
        <w:t xml:space="preserve"> </w:t>
      </w:r>
      <w:r>
        <w:t xml:space="preserve">January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Hairdresser Sales Report</dc:title>
  <dc:creator/>
  <dc:language>en</dc:language>
  <cp:keywords/>
  <dcterms:created xsi:type="dcterms:W3CDTF">2026-07-23T23:12:27Z</dcterms:created>
  <dcterms:modified xsi:type="dcterms:W3CDTF">2026-07-23T23:12:27Z</dcterms:modified>
</cp:coreProperties>
</file>

<file path=docProps/custom.xml><?xml version="1.0" encoding="utf-8"?>
<Properties xmlns="http://schemas.openxmlformats.org/officeDocument/2006/custom-properties" xmlns:vt="http://schemas.openxmlformats.org/officeDocument/2006/docPropsVTypes"/>
</file>