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Elite</w:t>
      </w:r>
      <w:r>
        <w:t xml:space="preserve"> </w:t>
      </w:r>
      <w:r>
        <w:t xml:space="preserve">Cuts</w:t>
      </w:r>
      <w:r>
        <w:t xml:space="preserve"> </w:t>
      </w:r>
      <w:r>
        <w:t xml:space="preserve">Salon</w:t>
      </w:r>
      <w:r>
        <w:t xml:space="preserve"> </w:t>
      </w:r>
      <w:r>
        <w:t xml:space="preserve">-</w:t>
      </w:r>
      <w:r>
        <w:t xml:space="preserve"> </w:t>
      </w:r>
      <w:r>
        <w:t xml:space="preserve">Australia</w:t>
      </w:r>
      <w:r>
        <w:t xml:space="preserve"> </w:t>
      </w:r>
      <w:r>
        <w:t xml:space="preserve">Sydney</w:t>
      </w:r>
    </w:p>
    <w:bookmarkStart w:id="29" w:name="Xe90ed6cecb8cc3e8f53d26aff5ce8bf7cc9ffe3"/>
    <w:p>
      <w:pPr>
        <w:pStyle w:val="Heading1"/>
      </w:pPr>
      <w:r>
        <w:t xml:space="preserve">Quarterly Sales Report: Elite Cuts Salon (Sydney CBD)</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Management Team &amp; Stakeholders</w:t>
      </w:r>
      <w:r>
        <w:br/>
      </w:r>
      <w:r>
        <w:rPr>
          <w:bCs/>
          <w:b/>
        </w:rPr>
        <w:t xml:space="preserve">Sales Report Title:</w:t>
      </w:r>
      <w:r>
        <w:t xml:space="preserve"> </w:t>
      </w:r>
      <w:r>
        <w:t xml:space="preserve">Performance Analysis of Premium Hairdressing Services in Australia Sydney</w:t>
      </w:r>
    </w:p>
    <w:bookmarkStart w:id="20" w:name="executive-summary"/>
    <w:p>
      <w:pPr>
        <w:pStyle w:val="Heading2"/>
      </w:pPr>
      <w:r>
        <w:t xml:space="preserve">Executive Summary</w:t>
      </w:r>
    </w:p>
    <w:p>
      <w:pPr>
        <w:pStyle w:val="FirstParagraph"/>
      </w:pPr>
      <w:r>
        <w:t xml:space="preserve">This comprehensive Sales Report details the financial and operational performance of Elite Cuts Salon, a premier hairdressing establishment operating in the heart of Sydney, Australia. Covering Q3 2023, the report demonstrates robust growth across all service lines despite challenging economic conditions facing Australia Sydney's hospitality sector. Total revenue reached $148,750 AUD – a 17.2% increase year-over-year and a 9.4% quarterly improvement from Q2. This outstanding performance underscores the salon’s strategic positioning within Australia Sydney's competitive premium hairdressing market, where client loyalty and quality service remain paramount differentiators.</w:t>
      </w:r>
    </w:p>
    <w:bookmarkEnd w:id="20"/>
    <w:bookmarkStart w:id="22" w:name="key-sales-performance-metrics"/>
    <w:p>
      <w:pPr>
        <w:pStyle w:val="Heading2"/>
      </w:pPr>
      <w:r>
        <w:t xml:space="preserve">Key Sales Performance Metrics</w:t>
      </w:r>
    </w:p>
    <w:p>
      <w:pPr>
        <w:pStyle w:val="FirstParagraph"/>
      </w:pPr>
      <w:r>
        <w:t xml:space="preserve">Category</w:t>
      </w:r>
    </w:p>
    <w:p>
      <w:pPr>
        <w:pStyle w:val="BodyText"/>
      </w:pPr>
      <w:r>
        <w:t xml:space="preserve">Q3 2023 (AUD)</w:t>
      </w:r>
    </w:p>
    <w:p>
      <w:pPr>
        <w:pStyle w:val="BodyText"/>
      </w:pPr>
      <w:r>
        <w:t xml:space="preserve">Q2 2023 (AUD)</w:t>
      </w:r>
    </w:p>
    <w:p>
      <w:pPr>
        <w:pStyle w:val="BodyText"/>
      </w:pPr>
      <w:r>
        <w:t xml:space="preserve">YoY Change</w:t>
      </w:r>
    </w:p>
    <w:p>
      <w:pPr>
        <w:pStyle w:val="BodyText"/>
      </w:pPr>
      <w:r>
        <w:t xml:space="preserve">% of Total Revenue</w:t>
      </w:r>
    </w:p>
    <w:p>
      <w:pPr>
        <w:pStyle w:val="BodyText"/>
      </w:pPr>
      <w:r>
        <w:t xml:space="preserve">Total Revenue</w:t>
      </w:r>
    </w:p>
    <w:p>
      <w:pPr>
        <w:pStyle w:val="BodyText"/>
      </w:pPr>
      <w:r>
        <w:t xml:space="preserve">$148,750</w:t>
      </w:r>
    </w:p>
    <w:p>
      <w:pPr>
        <w:pStyle w:val="BodyText"/>
      </w:pPr>
      <w:r>
        <w:t xml:space="preserve">$136,020</w:t>
      </w:r>
    </w:p>
    <w:p>
      <w:pPr>
        <w:pStyle w:val="BodyText"/>
      </w:pPr>
      <w:r>
        <w:t xml:space="preserve">+17.2%</w:t>
      </w:r>
    </w:p>
    <w:p>
      <w:pPr>
        <w:pStyle w:val="BodyText"/>
      </w:pPr>
      <w:r>
        <w:t xml:space="preserve">100.0%</w:t>
      </w:r>
    </w:p>
    <w:p>
      <w:pPr>
        <w:pStyle w:val="BodyText"/>
      </w:pPr>
      <w:r>
        <w:t xml:space="preserve">Servicing Clients (Avg/Visit)</w:t>
      </w:r>
    </w:p>
    <w:p>
      <w:pPr>
        <w:pStyle w:val="BodyText"/>
      </w:pPr>
      <w:r>
        <w:t xml:space="preserve">$249.55</w:t>
      </w:r>
    </w:p>
    <w:p>
      <w:pPr>
        <w:pStyle w:val="BodyText"/>
      </w:pPr>
      <w:r>
        <w:t xml:space="preserve">$238.75</w:t>
      </w:r>
    </w:p>
    <w:p>
      <w:pPr>
        <w:pStyle w:val="BodyText"/>
      </w:pPr>
      <w:r>
        <w:t xml:space="preserve">Client Retention Rate</w:t>
      </w:r>
    </w:p>
    <w:p>
      <w:pPr>
        <w:pStyle w:val="BodyText"/>
      </w:pPr>
      <w:r>
        <w:t xml:space="preserve">86.3%</w:t>
      </w:r>
    </w:p>
    <w:p>
      <w:pPr>
        <w:pStyle w:val="BodyText"/>
      </w:pPr>
      <w:r>
        <w:t xml:space="preserve">&lt;</w:t>
      </w:r>
    </w:p>
    <w:p>
      <w:pPr>
        <w:pStyle w:val="BodyText"/>
      </w:pPr>
      <w:r>
        <w:t xml:space="preserve">81.7%</w:t>
      </w:r>
    </w:p>
    <w:p>
      <w:pPr>
        <w:pStyle w:val="BodyText"/>
      </w:pPr>
      <w:r>
        <w:t xml:space="preserve">New Client Acquisition</w:t>
      </w:r>
    </w:p>
    <w:bookmarkStart w:id="21" w:name="Xd3bb17da9c4d523d044fcaa9cade9e74613783c"/>
    <w:p>
      <w:pPr>
        <w:pStyle w:val="Heading3"/>
      </w:pPr>
      <w:r>
        <w:t xml:space="preserve">Australian Market Context: Why Sydney Leads Hairdressing Innovation</w:t>
      </w:r>
    </w:p>
    <w:p>
      <w:pPr>
        <w:pStyle w:val="FirstParagraph"/>
      </w:pPr>
      <w:r>
        <w:t xml:space="preserve">Sydney remains Australia’s undisputed hairdressing capital, driving 32% of the nation's premium salon revenue. Our Sales Report analysis confirms that Australia Sydney clients demonstrate higher service value perception than national averages – they willingly pay 18-25% more for specialized treatments like keratin smoothing (up from $120 to $175 AUD) and custom color formulations. This pricing power directly fuels our strong margins, which have reached 64.3% in Q3 (vs. 60.8% YoY), proving that premium hairdressing services in Australia Sydney are not just viable but highly profitable when executed with expertise.</w:t>
      </w:r>
    </w:p>
    <w:bookmarkEnd w:id="21"/>
    <w:bookmarkEnd w:id="22"/>
    <w:bookmarkStart w:id="23" w:name="service-specific-revenue-breakdown"/>
    <w:p>
      <w:pPr>
        <w:pStyle w:val="Heading2"/>
      </w:pPr>
      <w:r>
        <w:t xml:space="preserve">Service-Specific Revenue Breakdown</w:t>
      </w:r>
    </w:p>
    <w:p>
      <w:pPr>
        <w:pStyle w:val="FirstParagraph"/>
      </w:pPr>
      <w:r>
        <w:t xml:space="preserve">Our Sales Report reveals strategic growth in high-margin offerings:</w:t>
      </w:r>
    </w:p>
    <w:p>
      <w:pPr>
        <w:numPr>
          <w:ilvl w:val="0"/>
          <w:numId w:val="1001"/>
        </w:numPr>
        <w:pStyle w:val="Compact"/>
      </w:pPr>
      <w:r>
        <w:rPr>
          <w:bCs/>
          <w:b/>
        </w:rPr>
        <w:t xml:space="preserve">Premium Color Services:</w:t>
      </w:r>
      <w:r>
        <w:t xml:space="preserve"> </w:t>
      </w:r>
      <w:r>
        <w:t xml:space="preserve">$58,900 (39.6% of revenue) – +23.7% YoY driven by Sydney’s growing demand for precision color correction among professional women in the CBD.</w:t>
      </w:r>
    </w:p>
    <w:p>
      <w:pPr>
        <w:numPr>
          <w:ilvl w:val="0"/>
          <w:numId w:val="1001"/>
        </w:numPr>
        <w:pStyle w:val="Compact"/>
      </w:pPr>
      <w:r>
        <w:rPr>
          <w:bCs/>
          <w:b/>
        </w:rPr>
        <w:t xml:space="preserve">Men's Grooming Packages:</w:t>
      </w:r>
      <w:r>
        <w:t xml:space="preserve"> </w:t>
      </w:r>
      <w:r>
        <w:t xml:space="preserve">$28,500 (19.2% of revenue) – +31.4% growth as Australia Sydney men increasingly prioritize salon-quality haircuts over barbershops.</w:t>
      </w:r>
    </w:p>
    <w:p>
      <w:pPr>
        <w:numPr>
          <w:ilvl w:val="0"/>
          <w:numId w:val="1001"/>
        </w:numPr>
        <w:pStyle w:val="Compact"/>
      </w:pPr>
      <w:r>
        <w:rPr>
          <w:bCs/>
          <w:b/>
        </w:rPr>
        <w:t xml:space="preserve">Specialized Treatments:</w:t>
      </w:r>
      <w:r>
        <w:t xml:space="preserve"> </w:t>
      </w:r>
      <w:r>
        <w:t xml:space="preserve">$36,150 (24.3% of revenue) – including $19,800 from keratin treatments (up 41% from Q2), reflecting Sydney's humid climate driving demand for frizz control solutions.</w:t>
      </w:r>
    </w:p>
    <w:p>
      <w:pPr>
        <w:numPr>
          <w:ilvl w:val="0"/>
          <w:numId w:val="1001"/>
        </w:numPr>
        <w:pStyle w:val="Compact"/>
      </w:pPr>
      <w:r>
        <w:rPr>
          <w:bCs/>
          <w:b/>
        </w:rPr>
        <w:t xml:space="preserve">Signature Cuts &amp; Consultations:</w:t>
      </w:r>
      <w:r>
        <w:t xml:space="preserve"> </w:t>
      </w:r>
      <w:r>
        <w:t xml:space="preserve">$25,200 (16.9% of revenue) – demonstrating consistent client value in our premium hairdressing experience.</w:t>
      </w:r>
    </w:p>
    <w:bookmarkEnd w:id="23"/>
    <w:bookmarkStart w:id="24" w:name="client-demographics-driving-success"/>
    <w:p>
      <w:pPr>
        <w:pStyle w:val="Heading2"/>
      </w:pPr>
      <w:r>
        <w:t xml:space="preserve">Client Demographics Driving Success</w:t>
      </w:r>
    </w:p>
    <w:p>
      <w:pPr>
        <w:pStyle w:val="FirstParagraph"/>
      </w:pPr>
      <w:r>
        <w:t xml:space="preserve">This Sales Report emphasizes that Australia Sydney's client base has evolved significantly:</w:t>
      </w:r>
    </w:p>
    <w:p>
      <w:pPr>
        <w:numPr>
          <w:ilvl w:val="0"/>
          <w:numId w:val="1002"/>
        </w:numPr>
        <w:pStyle w:val="Compact"/>
      </w:pPr>
      <w:r>
        <w:t xml:space="preserve">78% of clients are aged 25-45 (up from 69% in 2021), reflecting the CBD's growing professional population.</w:t>
      </w:r>
    </w:p>
    <w:p>
      <w:pPr>
        <w:numPr>
          <w:ilvl w:val="0"/>
          <w:numId w:val="1002"/>
        </w:numPr>
        <w:pStyle w:val="Compact"/>
      </w:pPr>
      <w:r>
        <w:t xml:space="preserve">International client retention reached 31.5% (vs. Sydney average of 19%), with significant representation from Singapore, Hong Kong, and London – a direct result of our "Global Hair Care" referral program launched in Q2.</w:t>
      </w:r>
    </w:p>
    <w:p>
      <w:pPr>
        <w:numPr>
          <w:ilvl w:val="0"/>
          <w:numId w:val="1002"/>
        </w:numPr>
        <w:pStyle w:val="Compact"/>
      </w:pPr>
      <w:r>
        <w:t xml:space="preserve">Female clients drove 67% of revenue but male client spending grew at 2.8x the female rate, signaling strong market penetration opportunities for Australia Sydney hairdressers.</w:t>
      </w:r>
    </w:p>
    <w:bookmarkEnd w:id="24"/>
    <w:bookmarkStart w:id="25" w:name="marketing-impact-client-acquisition"/>
    <w:p>
      <w:pPr>
        <w:pStyle w:val="Heading2"/>
      </w:pPr>
      <w:r>
        <w:t xml:space="preserve">Marketing Impact &amp; Client Acquisition</w:t>
      </w:r>
    </w:p>
    <w:p>
      <w:pPr>
        <w:pStyle w:val="FirstParagraph"/>
      </w:pPr>
      <w:r>
        <w:t xml:space="preserve">Our targeted marketing strategy in Australia Sydney yielded exceptional results:</w:t>
      </w:r>
    </w:p>
    <w:p>
      <w:pPr>
        <w:numPr>
          <w:ilvl w:val="0"/>
          <w:numId w:val="1003"/>
        </w:numPr>
        <w:pStyle w:val="Compact"/>
      </w:pPr>
      <w:r>
        <w:t xml:space="preserve">Social media campaigns focused on "Sydney Hair Transformation" videos generated 1,850 new leads (74% from Instagram), driving a 38% increase in bookings from premium clients.</w:t>
      </w:r>
    </w:p>
    <w:p>
      <w:pPr>
        <w:numPr>
          <w:ilvl w:val="0"/>
          <w:numId w:val="1003"/>
        </w:numPr>
        <w:pStyle w:val="Compact"/>
      </w:pPr>
      <w:r>
        <w:t xml:space="preserve">Partnerships with Sydney-based luxury brands (e.g., local fashion labels) resulted in exclusive client referral partnerships, contributing $22,300 to revenue.</w:t>
      </w:r>
    </w:p>
    <w:p>
      <w:pPr>
        <w:numPr>
          <w:ilvl w:val="0"/>
          <w:numId w:val="1003"/>
        </w:numPr>
        <w:pStyle w:val="Compact"/>
      </w:pPr>
      <w:r>
        <w:t xml:space="preserve">Client lifetime value increased by 27% due to our loyalty program – the only one in Australia Sydney offering complimentary monthly scalp treatments for members.</w:t>
      </w:r>
    </w:p>
    <w:bookmarkEnd w:id="25"/>
    <w:bookmarkStart w:id="26" w:name="challenges-strategic-responses"/>
    <w:p>
      <w:pPr>
        <w:pStyle w:val="Heading2"/>
      </w:pPr>
      <w:r>
        <w:t xml:space="preserve">Challenges &amp; Strategic Responses</w:t>
      </w:r>
    </w:p>
    <w:p>
      <w:pPr>
        <w:pStyle w:val="FirstParagraph"/>
      </w:pPr>
      <w:r>
        <w:t xml:space="preserve">This Sales Report acknowledges ongoing challenges in Australia Sydney’s hairdressing market:</w:t>
      </w:r>
    </w:p>
    <w:p>
      <w:pPr>
        <w:numPr>
          <w:ilvl w:val="0"/>
          <w:numId w:val="1004"/>
        </w:numPr>
        <w:pStyle w:val="Compact"/>
      </w:pPr>
      <w:r>
        <w:rPr>
          <w:bCs/>
          <w:b/>
        </w:rPr>
        <w:t xml:space="preserve">Rising Operational Costs:</w:t>
      </w:r>
      <w:r>
        <w:t xml:space="preserve"> </w:t>
      </w:r>
      <w:r>
        <w:t xml:space="preserve">15% increase in salon supplies (hair color, premium oils) due to global supply chain issues. *Response:* Implemented bulk purchasing with Australian suppliers (e.g., Aussie Hair Care Collective), reducing costs by 8.7%.</w:t>
      </w:r>
    </w:p>
    <w:p>
      <w:pPr>
        <w:numPr>
          <w:ilvl w:val="0"/>
          <w:numId w:val="1004"/>
        </w:numPr>
        <w:pStyle w:val="Compact"/>
      </w:pPr>
      <w:r>
        <w:rPr>
          <w:bCs/>
          <w:b/>
        </w:rPr>
        <w:t xml:space="preserve">Competition Pressure:</w:t>
      </w:r>
      <w:r>
        <w:t xml:space="preserve"> </w:t>
      </w:r>
      <w:r>
        <w:t xml:space="preserve">New salons opened in Sydney CBD at 24% faster rate than industry average. *Response:* Enhanced our "Elite Stylist Certification" program, training all hairdressers in advanced techniques – resulting in a 41% reduction in client complaints.</w:t>
      </w:r>
    </w:p>
    <w:p>
      <w:pPr>
        <w:numPr>
          <w:ilvl w:val="0"/>
          <w:numId w:val="1004"/>
        </w:numPr>
        <w:pStyle w:val="Compact"/>
      </w:pPr>
      <w:r>
        <w:rPr>
          <w:bCs/>
          <w:b/>
        </w:rPr>
        <w:t xml:space="preserve">Talent Retention:</w:t>
      </w:r>
      <w:r>
        <w:t xml:space="preserve"> </w:t>
      </w:r>
      <w:r>
        <w:t xml:space="preserve">Hairdresser turnover remains high (12.3% vs. industry 9.8%). *Response:* Launched "Sydney Stylist Growth Pathway" with weekly advanced training, reducing turnover to 7.1% by quarter-end.</w:t>
      </w:r>
    </w:p>
    <w:bookmarkEnd w:id="26"/>
    <w:bookmarkStart w:id="27" w:name="Xb84bc2d1413662bb514f310fb103433e202995a"/>
    <w:p>
      <w:pPr>
        <w:pStyle w:val="Heading2"/>
      </w:pPr>
      <w:r>
        <w:t xml:space="preserve">Future Recommendations: Scaling Australia Sydney Success</w:t>
      </w:r>
    </w:p>
    <w:p>
      <w:pPr>
        <w:pStyle w:val="FirstParagraph"/>
      </w:pPr>
      <w:r>
        <w:t xml:space="preserve">Based on this Sales Report, we propose three strategic initiatives for sustained growth:</w:t>
      </w:r>
    </w:p>
    <w:p>
      <w:pPr>
        <w:numPr>
          <w:ilvl w:val="0"/>
          <w:numId w:val="1005"/>
        </w:numPr>
        <w:pStyle w:val="Compact"/>
      </w:pPr>
      <w:r>
        <w:rPr>
          <w:bCs/>
          <w:b/>
        </w:rPr>
        <w:t xml:space="preserve">Expand Premium Men's Service Suite:</w:t>
      </w:r>
      <w:r>
        <w:t xml:space="preserve"> </w:t>
      </w:r>
      <w:r>
        <w:t xml:space="preserve">Launch "Sydney Executive Grooming" packages targeting CBD corporate clients (target: +$25k monthly revenue by Q1 2024).</w:t>
      </w:r>
    </w:p>
    <w:p>
      <w:pPr>
        <w:numPr>
          <w:ilvl w:val="0"/>
          <w:numId w:val="1005"/>
        </w:numPr>
        <w:pStyle w:val="Compact"/>
      </w:pPr>
      <w:r>
        <w:rPr>
          <w:bCs/>
          <w:b/>
        </w:rPr>
        <w:t xml:space="preserve">Leverage Sydney's Tourism Boom:</w:t>
      </w:r>
      <w:r>
        <w:t xml:space="preserve"> </w:t>
      </w:r>
      <w:r>
        <w:t xml:space="preserve">Partner with major airlines for "Sydney to Global Hair Care" packages, targeting international visitors staying &gt;3 nights (projected $18k quarterly revenue).</w:t>
      </w:r>
    </w:p>
    <w:p>
      <w:pPr>
        <w:numPr>
          <w:ilvl w:val="0"/>
          <w:numId w:val="1005"/>
        </w:numPr>
        <w:pStyle w:val="Compact"/>
      </w:pPr>
      <w:r>
        <w:rPr>
          <w:bCs/>
          <w:b/>
        </w:rPr>
        <w:t xml:space="preserve">Technology Integration:</w:t>
      </w:r>
      <w:r>
        <w:t xml:space="preserve"> </w:t>
      </w:r>
      <w:r>
        <w:t xml:space="preserve">Implement AI-powered appointment scheduling that predicts client needs based on Sydney weather patterns (e.g., recommending keratin treatments during humidity spikes) – expected to increase service uptake by 22%.</w:t>
      </w:r>
    </w:p>
    <w:bookmarkEnd w:id="27"/>
    <w:bookmarkStart w:id="28" w:name="X4425ed96a8e305285534299a0372e2508882902"/>
    <w:p>
      <w:pPr>
        <w:pStyle w:val="Heading2"/>
      </w:pPr>
      <w:r>
        <w:t xml:space="preserve">Conclusion: The Future of Premium Hairdressing in Australia Sydney</w:t>
      </w:r>
    </w:p>
    <w:p>
      <w:pPr>
        <w:pStyle w:val="FirstParagraph"/>
      </w:pPr>
      <w:r>
        <w:t xml:space="preserve">This Sales Report confirms that Elite Cuts Salon has not just survived but thrived in Australia Sydney's demanding premium hairdressing market. Our 17.2% YoY revenue growth – outperforming the national industry average of 4.8% – validates our strategy of combining exceptional client experience with data-driven service innovation. The success demonstrated in this Sales Report proves that modern Australian hairdressers who understand Sydney's unique market dynamics (climate, culture, economy) will lead the industry. As one client noted in our Q3 feedback: "This isn't just a haircut – it's an investment in my Sydney professional identity." For the Australia Sydney market, this sentiment is no longer aspirational; it's the new standard driving every successful hairdressing business forward.</w:t>
      </w:r>
    </w:p>
    <w:p>
      <w:pPr>
        <w:pStyle w:val="BodyText"/>
      </w:pPr>
      <w:r>
        <w:rPr>
          <w:bCs/>
          <w:b/>
        </w:rPr>
        <w:t xml:space="preserve">Prepared By:</w:t>
      </w:r>
      <w:r>
        <w:t xml:space="preserve"> </w:t>
      </w:r>
      <w:r>
        <w:t xml:space="preserve">Sarah Chen, Director of Sales &amp; Strategy</w:t>
      </w:r>
      <w:r>
        <w:br/>
      </w:r>
      <w:r>
        <w:rPr>
          <w:bCs/>
          <w:b/>
        </w:rPr>
        <w:t xml:space="preserve">Salon:</w:t>
      </w:r>
      <w:r>
        <w:t xml:space="preserve"> </w:t>
      </w:r>
      <w:r>
        <w:t xml:space="preserve">Elite Cuts Salon (Sydney CBD)</w:t>
      </w:r>
      <w:r>
        <w:br/>
      </w:r>
      <w:r>
        <w:rPr>
          <w:bCs/>
          <w:b/>
        </w:rPr>
        <w:t xml:space="preserve">Contact:</w:t>
      </w:r>
      <w:r>
        <w:t xml:space="preserve"> </w:t>
      </w:r>
      <w:r>
        <w:t xml:space="preserve">sarah.chen@elitecuts.com.au | (02) 9256-7890</w:t>
      </w:r>
    </w:p>
    <w:p>
      <w:pPr>
        <w:pStyle w:val="BodyText"/>
      </w:pPr>
      <w:r>
        <w:rPr>
          <w:iCs/>
          <w:i/>
        </w:rPr>
        <w:t xml:space="preserve">This Sales Report is confidential and intended solely for internal management use. All figures based on Sydney CBD market data from Australian Bureau of Statistics, Salon Marketing Australia, and Elite Cuts internal CRM.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Elite Cuts Salon - Australia Sydney</dc:title>
  <dc:creator/>
  <dc:language>en</dc:language>
  <cp:keywords/>
  <dcterms:created xsi:type="dcterms:W3CDTF">2026-07-24T15:12:12Z</dcterms:created>
  <dcterms:modified xsi:type="dcterms:W3CDTF">2026-07-24T15:12:12Z</dcterms:modified>
</cp:coreProperties>
</file>

<file path=docProps/custom.xml><?xml version="1.0" encoding="utf-8"?>
<Properties xmlns="http://schemas.openxmlformats.org/officeDocument/2006/custom-properties" xmlns:vt="http://schemas.openxmlformats.org/officeDocument/2006/docPropsVTypes"/>
</file>