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Montreal</w:t>
      </w:r>
      <w:r>
        <w:t xml:space="preserve"> </w:t>
      </w:r>
      <w:r>
        <w:t xml:space="preserve">Hairdressing</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9" w:name="X1ec819ca6af83651851a2d2c196e7ab2785b700"/>
    <w:p>
      <w:pPr>
        <w:pStyle w:val="Heading1"/>
      </w:pPr>
      <w:r>
        <w:t xml:space="preserve">Comprehensive Sales Report: Premium Hairdressing Salon in Canada Montreal</w:t>
      </w:r>
    </w:p>
    <w:bookmarkStart w:id="20" w:name="X0fd99e906ba3bc156d9615a353b65912d20b7bd"/>
    <w:p>
      <w:pPr>
        <w:pStyle w:val="Heading2"/>
      </w:pPr>
      <w:r>
        <w:t xml:space="preserve">Introduction: Excellence in the Heart of Canada Montreal</w:t>
      </w:r>
    </w:p>
    <w:p>
      <w:pPr>
        <w:pStyle w:val="FirstParagraph"/>
      </w:pPr>
      <w:r>
        <w:t xml:space="preserve">This quarterly Sales Report details the operational and financial performance of "Éclat Coiffure," a leading hairdressing salon operating exclusively in Canada Montreal since 2015. As a premier establishment serving the diverse communities of Montreal, this report underscores how strategic service offerings, community engagement, and cultural sensitivity have driven exceptional sales results in Canada's most vibrant francophone city. Our focus remains on delivering premium hairdressing experiences that respect Montreal's unique identity while meeting international standards.</w:t>
      </w:r>
    </w:p>
    <w:bookmarkEnd w:id="20"/>
    <w:bookmarkStart w:id="21" w:name="q3-2023-sales-performance-overview"/>
    <w:p>
      <w:pPr>
        <w:pStyle w:val="Heading2"/>
      </w:pPr>
      <w:r>
        <w:t xml:space="preserve">Q3 2023 Sales Performance Overview</w:t>
      </w:r>
    </w:p>
    <w:p>
      <w:pPr>
        <w:pStyle w:val="FirstParagraph"/>
      </w:pPr>
      <w:r>
        <w:t xml:space="preserve">The third quarter of 2023 marked a significant milestone for our Montreal-based hairdressing business, with total revenue reaching $148,750—a 17.5% increase from Q2 and a 9.3% year-over-year growth. This achievement reflects strong demand for specialized hairdressing services across Canada Montreal's urban centers. Key drivers included:</w:t>
      </w:r>
    </w:p>
    <w:p>
      <w:pPr>
        <w:numPr>
          <w:ilvl w:val="0"/>
          <w:numId w:val="1001"/>
        </w:numPr>
        <w:pStyle w:val="Compact"/>
      </w:pPr>
      <w:r>
        <w:rPr>
          <w:bCs/>
          <w:b/>
        </w:rPr>
        <w:t xml:space="preserve">Signature Services Growth</w:t>
      </w:r>
      <w:r>
        <w:t xml:space="preserve">: Premium color correction and natural hair treatments grew by 24% due to heightened client awareness of Montreal-specific environmental factors (e.g., harsh winter conditions damaging hair)</w:t>
      </w:r>
    </w:p>
    <w:p>
      <w:pPr>
        <w:numPr>
          <w:ilvl w:val="0"/>
          <w:numId w:val="1001"/>
        </w:numPr>
        <w:pStyle w:val="Compact"/>
      </w:pPr>
      <w:r>
        <w:rPr>
          <w:bCs/>
          <w:b/>
        </w:rPr>
        <w:t xml:space="preserve">Client Retention</w:t>
      </w:r>
      <w:r>
        <w:t xml:space="preserve">: 82% repeat client rate, exceeding Canada's industry average of 67%, demonstrating exceptional customer loyalty in the competitive Montreal market</w:t>
      </w:r>
    </w:p>
    <w:p>
      <w:pPr>
        <w:numPr>
          <w:ilvl w:val="0"/>
          <w:numId w:val="1001"/>
        </w:numPr>
        <w:pStyle w:val="Compact"/>
      </w:pPr>
      <w:r>
        <w:rPr>
          <w:bCs/>
          <w:b/>
        </w:rPr>
        <w:t xml:space="preserve">Peak Season Performance</w:t>
      </w:r>
      <w:r>
        <w:t xml:space="preserve">: July-August sales surged by 31% during Montreal's summer tourism season, with international visitors contributing significantly to our revenue stream</w:t>
      </w:r>
    </w:p>
    <w:bookmarkEnd w:id="21"/>
    <w:bookmarkStart w:id="22" w:name="X1b9a06d097a37d0f273d7757bbdf90d180a9afa"/>
    <w:p>
      <w:pPr>
        <w:pStyle w:val="Heading2"/>
      </w:pPr>
      <w:r>
        <w:t xml:space="preserve">Demographic Analysis: Serving Canada Montreal's Diverse Population</w:t>
      </w:r>
    </w:p>
    <w:p>
      <w:pPr>
        <w:pStyle w:val="FirstParagraph"/>
      </w:pPr>
      <w:r>
        <w:t xml:space="preserve">Our client base in Canada Montreal reveals fascinating patterns reflecting the city's multicultural fabric:</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Client Segment</w:t>
            </w:r>
          </w:p>
        </w:tc>
        <w:tc>
          <w:tcPr/>
          <w:p>
            <w:pPr>
              <w:pStyle w:val="Compact"/>
              <w:jc w:val="left"/>
            </w:pPr>
            <w:r>
              <w:t xml:space="preserve">% of Total Sales</w:t>
            </w:r>
          </w:p>
        </w:tc>
        <w:tc>
          <w:tcPr/>
          <w:p>
            <w:pPr>
              <w:pStyle w:val="Compact"/>
              <w:jc w:val="left"/>
            </w:pPr>
            <w:r>
              <w:t xml:space="preserve">Key Service Preferences</w:t>
            </w:r>
          </w:p>
        </w:tc>
      </w:tr>
      <w:tr>
        <w:tc>
          <w:tcPr/>
          <w:p>
            <w:pPr>
              <w:pStyle w:val="Compact"/>
              <w:jc w:val="left"/>
            </w:pPr>
            <w:r>
              <w:t xml:space="preserve">Montreal Residents (25-45)</w:t>
            </w:r>
          </w:p>
        </w:tc>
        <w:tc>
          <w:tcPr/>
          <w:p>
            <w:pPr>
              <w:pStyle w:val="Compact"/>
              <w:jc w:val="left"/>
            </w:pPr>
            <w:r>
              <w:t xml:space="preserve">63%</w:t>
            </w:r>
          </w:p>
        </w:tc>
        <w:tc>
          <w:tcPr/>
          <w:p>
            <w:pPr>
              <w:pStyle w:val="Compact"/>
              <w:jc w:val="left"/>
            </w:pPr>
            <w:r>
              <w:t xml:space="preserve">Premium cuts, color services, scalp treatments</w:t>
            </w:r>
          </w:p>
        </w:tc>
      </w:tr>
      <w:tr>
        <w:tc>
          <w:tcPr/>
          <w:p>
            <w:pPr>
              <w:pStyle w:val="Compact"/>
              <w:jc w:val="left"/>
            </w:pPr>
            <w:r>
              <w:t xml:space="preserve">International Tourists</w:t>
            </w:r>
          </w:p>
        </w:tc>
        <w:tc>
          <w:tcPr/>
          <w:p>
            <w:pPr>
              <w:pStyle w:val="Compact"/>
              <w:jc w:val="left"/>
            </w:pPr>
            <w:r>
              <w:t xml:space="preserve">21%</w:t>
            </w:r>
          </w:p>
        </w:tc>
        <w:tc>
          <w:tcPr/>
          <w:p>
            <w:pPr>
              <w:pStyle w:val="Compact"/>
              <w:jc w:val="left"/>
            </w:pPr>
            <w:r>
              <w:t xml:space="preserve">Signature "Montreal Experience" packages (including local cuisine pairings)</w:t>
            </w:r>
          </w:p>
        </w:tc>
      </w:tr>
      <w:tr>
        <w:tc>
          <w:tcPr/>
          <w:p>
            <w:pPr>
              <w:pStyle w:val="Compact"/>
              <w:jc w:val="left"/>
            </w:pPr>
            <w:r>
              <w:t xml:space="preserve">Cultural Community Groups</w:t>
            </w:r>
          </w:p>
        </w:tc>
        <w:tc>
          <w:tcPr/>
          <w:p>
            <w:pPr>
              <w:pStyle w:val="Compact"/>
              <w:jc w:val="left"/>
            </w:pPr>
            <w:r>
              <w:t xml:space="preserve">16%</w:t>
            </w:r>
          </w:p>
        </w:tc>
        <w:tc>
          <w:tcPr/>
          <w:p>
            <w:pPr>
              <w:pStyle w:val="Compact"/>
              <w:jc w:val="left"/>
            </w:pPr>
            <w:r>
              <w:t xml:space="preserve">Specialized services for diverse hair textures (African, South Asian, Middle Eastern)</w:t>
            </w:r>
          </w:p>
        </w:tc>
      </w:tr>
    </w:tbl>
    <w:p>
      <w:pPr>
        <w:pStyle w:val="BodyText"/>
      </w:pPr>
      <w:r>
        <w:t xml:space="preserve">This distribution confirms that our Montreal-based hairdressing business successfully caters to Canada's multicultural reality. The 16% contribution from cultural community groups represents a 38% increase in specialized service uptake compared to 2022, demonstrating responsive adaptation to Montreal's evolving demographics.</w:t>
      </w:r>
    </w:p>
    <w:bookmarkEnd w:id="22"/>
    <w:bookmarkStart w:id="23" w:name="X2ca555830e2298fa8e07acf7c36c70a98b0dd94"/>
    <w:p>
      <w:pPr>
        <w:pStyle w:val="Heading2"/>
      </w:pPr>
      <w:r>
        <w:t xml:space="preserve">Strategic Marketing Impact in Canada Montreal</w:t>
      </w:r>
    </w:p>
    <w:p>
      <w:pPr>
        <w:pStyle w:val="FirstParagraph"/>
      </w:pPr>
      <w:r>
        <w:t xml:space="preserve">Our targeted marketing initiatives directly contributed to Q3 sales growth through:</w:t>
      </w:r>
    </w:p>
    <w:p>
      <w:pPr>
        <w:numPr>
          <w:ilvl w:val="0"/>
          <w:numId w:val="1002"/>
        </w:numPr>
        <w:pStyle w:val="Compact"/>
      </w:pPr>
      <w:r>
        <w:rPr>
          <w:bCs/>
          <w:b/>
        </w:rPr>
        <w:t xml:space="preserve">Local Community Partnerships</w:t>
      </w:r>
      <w:r>
        <w:t xml:space="preserve">: Collaborations with 12 Montreal-based cultural organizations (e.g., Maison des Cultures du Monde, Quartier des Spectacles) generated 47% of new client acquisitions</w:t>
      </w:r>
    </w:p>
    <w:p>
      <w:pPr>
        <w:numPr>
          <w:ilvl w:val="0"/>
          <w:numId w:val="1002"/>
        </w:numPr>
        <w:pStyle w:val="Compact"/>
      </w:pPr>
      <w:r>
        <w:rPr>
          <w:bCs/>
          <w:b/>
        </w:rPr>
        <w:t xml:space="preserve">Digital Localization</w:t>
      </w:r>
      <w:r>
        <w:t xml:space="preserve">: Geo-targeted social media campaigns in French/English specifically for Montreal neighborhoods increased online bookings by 52%</w:t>
      </w:r>
    </w:p>
    <w:p>
      <w:pPr>
        <w:numPr>
          <w:ilvl w:val="0"/>
          <w:numId w:val="1002"/>
        </w:numPr>
        <w:pStyle w:val="Compact"/>
      </w:pPr>
      <w:r>
        <w:rPr>
          <w:bCs/>
          <w:b/>
        </w:rPr>
        <w:t xml:space="preserve">Seasonal Promotions</w:t>
      </w:r>
      <w:r>
        <w:t xml:space="preserve">: "Montreal Summer Glow" package (including outdoor styling consultation) drove 18% of Q3 revenue with a 92% client satisfaction rate</w:t>
      </w:r>
    </w:p>
    <w:bookmarkEnd w:id="23"/>
    <w:bookmarkStart w:id="24" w:name="X62e4e21fe341c73e66143b00c8e52ab1a3f21cd"/>
    <w:p>
      <w:pPr>
        <w:pStyle w:val="Heading2"/>
      </w:pPr>
      <w:r>
        <w:t xml:space="preserve">Market Challenges &amp; Competitive Landscape in Canada Montreal</w:t>
      </w:r>
    </w:p>
    <w:p>
      <w:pPr>
        <w:pStyle w:val="FirstParagraph"/>
      </w:pPr>
      <w:r>
        <w:t xml:space="preserve">Despite strong performance, the Montreal hairdressing market presents unique challenges:</w:t>
      </w:r>
    </w:p>
    <w:p>
      <w:pPr>
        <w:numPr>
          <w:ilvl w:val="0"/>
          <w:numId w:val="1003"/>
        </w:numPr>
        <w:pStyle w:val="Compact"/>
      </w:pPr>
      <w:r>
        <w:rPr>
          <w:bCs/>
          <w:b/>
        </w:rPr>
        <w:t xml:space="preserve">Economic Pressures</w:t>
      </w:r>
      <w:r>
        <w:t xml:space="preserve">: Rising operating costs (41% above national average due to Quebec's regulatory environment) required strategic price positioning without compromising service quality</w:t>
      </w:r>
    </w:p>
    <w:p>
      <w:pPr>
        <w:numPr>
          <w:ilvl w:val="0"/>
          <w:numId w:val="1003"/>
        </w:numPr>
        <w:pStyle w:val="Compact"/>
      </w:pPr>
      <w:r>
        <w:rPr>
          <w:bCs/>
          <w:b/>
        </w:rPr>
        <w:t xml:space="preserve">Competition Intensification</w:t>
      </w:r>
      <w:r>
        <w:t xml:space="preserve">: 3 new salons opened in downtown Montreal during Q3, intensifying competition for premium clients</w:t>
      </w:r>
    </w:p>
    <w:p>
      <w:pPr>
        <w:numPr>
          <w:ilvl w:val="0"/>
          <w:numId w:val="1003"/>
        </w:numPr>
        <w:pStyle w:val="Compact"/>
      </w:pPr>
      <w:r>
        <w:rPr>
          <w:bCs/>
          <w:b/>
        </w:rPr>
        <w:t xml:space="preserve">Cultural Sensitivity Requirements</w:t>
      </w:r>
      <w:r>
        <w:t xml:space="preserve">: Adapting hairdressing techniques to diverse cultural practices (e.g., head covering accommodations) became essential for Montreal's client base</w:t>
      </w:r>
    </w:p>
    <w:p>
      <w:pPr>
        <w:pStyle w:val="FirstParagraph"/>
      </w:pPr>
      <w:r>
        <w:t xml:space="preserve">However, these challenges were offset by our strategic differentiation. Our Montreal-based hairdresser team—100% certified in culturally competent service delivery—outscored competitors by 27% in client satisfaction surveys, directly impacting sales conversion rates.</w:t>
      </w:r>
    </w:p>
    <w:bookmarkEnd w:id="24"/>
    <w:bookmarkStart w:id="25" w:name="financial-highlights-service-breakdown"/>
    <w:p>
      <w:pPr>
        <w:pStyle w:val="Heading2"/>
      </w:pPr>
      <w:r>
        <w:t xml:space="preserve">Financial Highlights &amp; Service Breakdown</w:t>
      </w:r>
    </w:p>
    <w:p>
      <w:pPr>
        <w:pStyle w:val="FirstParagraph"/>
      </w:pPr>
      <w:r>
        <w:t xml:space="preserve">Total services delivered: 1,489 (38% increase from Q2)</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Category</w:t>
            </w:r>
          </w:p>
        </w:tc>
        <w:tc>
          <w:tcPr/>
          <w:p>
            <w:pPr>
              <w:pStyle w:val="Compact"/>
              <w:jc w:val="left"/>
            </w:pPr>
            <w:r>
              <w:t xml:space="preserve">% of Total Sales</w:t>
            </w:r>
          </w:p>
        </w:tc>
        <w:tc>
          <w:tcPr/>
          <w:p>
            <w:pPr>
              <w:pStyle w:val="Compact"/>
              <w:jc w:val="left"/>
            </w:pPr>
            <w:r>
              <w:t xml:space="preserve">Avg. Revenue/Service</w:t>
            </w:r>
          </w:p>
        </w:tc>
      </w:tr>
      <w:tr>
        <w:tc>
          <w:tcPr/>
          <w:p>
            <w:pPr>
              <w:pStyle w:val="Compact"/>
              <w:jc w:val="left"/>
            </w:pPr>
            <w:r>
              <w:t xml:space="preserve">Premium Haircut &amp; Style (Montreal Signature)</w:t>
            </w:r>
          </w:p>
        </w:tc>
        <w:tc>
          <w:tcPr/>
          <w:p>
            <w:pPr>
              <w:pStyle w:val="Compact"/>
              <w:jc w:val="left"/>
            </w:pPr>
            <w:r>
              <w:t xml:space="preserve">34%</w:t>
            </w:r>
          </w:p>
        </w:tc>
        <w:tc>
          <w:tcPr/>
          <w:p>
            <w:pPr>
              <w:pStyle w:val="Compact"/>
              <w:jc w:val="left"/>
            </w:pPr>
            <w:r>
              <w:t xml:space="preserve">$128.50</w:t>
            </w:r>
          </w:p>
        </w:tc>
      </w:tr>
      <w:tr>
        <w:tc>
          <w:tcPr/>
          <w:p>
            <w:pPr>
              <w:pStyle w:val="Compact"/>
              <w:jc w:val="left"/>
            </w:pPr>
            <w:r>
              <w:t xml:space="preserve">Natural Hair Treatments</w:t>
            </w:r>
          </w:p>
        </w:tc>
        <w:tc>
          <w:tcPr/>
          <w:p>
            <w:pPr>
              <w:pStyle w:val="Compact"/>
              <w:jc w:val="left"/>
            </w:pPr>
            <w:r>
              <w:t xml:space="preserve">29%</w:t>
            </w:r>
          </w:p>
        </w:tc>
        <w:tc>
          <w:tcPr/>
          <w:p>
            <w:pPr>
              <w:pStyle w:val="Compact"/>
              <w:jc w:val="left"/>
            </w:pPr>
            <w:r>
              <w:t xml:space="preserve">$165.00</w:t>
            </w:r>
          </w:p>
        </w:tc>
      </w:tr>
      <w:tr>
        <w:tc>
          <w:tcPr/>
          <w:p>
            <w:pPr>
              <w:pStyle w:val="Compact"/>
              <w:jc w:val="left"/>
            </w:pPr>
            <w:r>
              <w:t xml:space="preserve">Hair Color &amp; Correction</w:t>
            </w:r>
          </w:p>
        </w:tc>
        <w:tc>
          <w:tcPr/>
          <w:p>
            <w:pPr>
              <w:pStyle w:val="Compact"/>
              <w:jc w:val="left"/>
            </w:pPr>
            <w:r>
              <w:t xml:space="preserve">24%</w:t>
            </w:r>
          </w:p>
        </w:tc>
        <w:tc>
          <w:tcPr/>
          <w:p>
            <w:pPr>
              <w:pStyle w:val="Compact"/>
              <w:jc w:val="left"/>
            </w:pPr>
            <w:r>
              <w:t xml:space="preserve">$147.30</w:t>
            </w:r>
          </w:p>
        </w:tc>
      </w:tr>
      <w:tr>
        <w:tc>
          <w:tcPr/>
          <w:p>
            <w:pPr>
              <w:pStyle w:val="Compact"/>
              <w:jc w:val="left"/>
            </w:pPr>
            <w:r>
              <w:t xml:space="preserve">Specialized Wellness Services (scalp, extensions)</w:t>
            </w:r>
          </w:p>
        </w:tc>
        <w:tc>
          <w:tcPr/>
          <w:p>
            <w:pPr>
              <w:pStyle w:val="Compact"/>
              <w:jc w:val="left"/>
            </w:pPr>
            <w:r>
              <w:t xml:space="preserve">13%</w:t>
            </w:r>
          </w:p>
        </w:tc>
        <w:tc>
          <w:tcPr/>
          <w:p>
            <w:pPr>
              <w:pStyle w:val="Compact"/>
              <w:jc w:val="left"/>
            </w:pPr>
            <w:r>
              <w:t xml:space="preserve">$98.75</w:t>
            </w:r>
          </w:p>
        </w:tc>
      </w:tr>
    </w:tbl>
    <w:bookmarkEnd w:id="25"/>
    <w:bookmarkStart w:id="26" w:name="X755d447ee09133e704140dad86c44098f734b3a"/>
    <w:p>
      <w:pPr>
        <w:pStyle w:val="Heading2"/>
      </w:pPr>
      <w:r>
        <w:t xml:space="preserve">Future Outlook: Strategic Growth in Canada Montreal</w:t>
      </w:r>
    </w:p>
    <w:p>
      <w:pPr>
        <w:pStyle w:val="FirstParagraph"/>
      </w:pPr>
      <w:r>
        <w:t xml:space="preserve">Based on current momentum, we project 15-18% annual growth through targeted initiatives aligned with Canada Montreal's economic trajectory:</w:t>
      </w:r>
    </w:p>
    <w:p>
      <w:pPr>
        <w:numPr>
          <w:ilvl w:val="0"/>
          <w:numId w:val="1004"/>
        </w:numPr>
        <w:pStyle w:val="Compact"/>
      </w:pPr>
      <w:r>
        <w:rPr>
          <w:bCs/>
          <w:b/>
        </w:rPr>
        <w:t xml:space="preserve">Expanded Cultural Programming</w:t>
      </w:r>
      <w:r>
        <w:t xml:space="preserve">: Launching "Hair &amp; Heritage" workshops in partnership with Montreal museums to attract new clients</w:t>
      </w:r>
    </w:p>
    <w:p>
      <w:pPr>
        <w:numPr>
          <w:ilvl w:val="0"/>
          <w:numId w:val="1004"/>
        </w:numPr>
        <w:pStyle w:val="Compact"/>
      </w:pPr>
      <w:r>
        <w:rPr>
          <w:bCs/>
          <w:b/>
        </w:rPr>
        <w:t xml:space="preserve">Subscription Model Development</w:t>
      </w:r>
      <w:r>
        <w:t xml:space="preserve">: Introducing Quebec-specific loyalty programs with tiered benefits for Montreal residents</w:t>
      </w:r>
    </w:p>
    <w:p>
      <w:pPr>
        <w:numPr>
          <w:ilvl w:val="0"/>
          <w:numId w:val="1004"/>
        </w:numPr>
        <w:pStyle w:val="Compact"/>
      </w:pPr>
      <w:r>
        <w:rPr>
          <w:bCs/>
          <w:b/>
        </w:rPr>
        <w:t xml:space="preserve">Sustainability Integration</w:t>
      </w:r>
      <w:r>
        <w:t xml:space="preserve">: Partnering with EcoMontreal to implement zero-waste hairdressing practices, expected to attract 20% of new eco-conscious clients by Q1 2024</w:t>
      </w:r>
    </w:p>
    <w:bookmarkEnd w:id="26"/>
    <w:bookmarkStart w:id="28" w:name="X5001f548e433856e98f6c97e4be7dd03550425c"/>
    <w:p>
      <w:pPr>
        <w:pStyle w:val="Heading2"/>
      </w:pPr>
      <w:r>
        <w:t xml:space="preserve">Conclusion: Setting the Standard for Hairdressing in Canada Montreal</w:t>
      </w:r>
    </w:p>
    <w:p>
      <w:pPr>
        <w:pStyle w:val="FirstParagraph"/>
      </w:pPr>
      <w:r>
        <w:t xml:space="preserve">This Sales Report confirms that "Éclat Coiffure" has successfully established itself as a benchmark for premium hairdressing in Canada Montreal. Our 17.5% quarter-over-quarter revenue growth—exceeding industry benchmarks by 8.7 percentage points—demonstrates how deeply embedding our operations within Montreal's cultural and economic landscape drives commercial success.</w:t>
      </w:r>
    </w:p>
    <w:p>
      <w:pPr>
        <w:pStyle w:val="BodyText"/>
      </w:pPr>
      <w:r>
        <w:t xml:space="preserve">As the premier hairdresser destination in Canada's most culturally rich city, we maintain that exceptional client experiences rooted in local understanding are non-negotiable. Every service delivered at our Montreal location embodies this philosophy, transforming routine hairdressing visits into meaningful cultural exchanges. The data is clear: when a hairdressing business authentically serves Canada Montreal—not just operates within it—the sales trajectory becomes undeniable.</w:t>
      </w:r>
    </w:p>
    <w:p>
      <w:pPr>
        <w:pStyle w:val="BodyText"/>
      </w:pPr>
      <w:r>
        <w:t xml:space="preserve">Looking ahead, we remain committed to investing in our team's cultural competency training and localized service innovation. This strategic approach ensures that our Montreal-based hairdressing salon continues to set industry standards while delivering consistent financial growth that benefits both clients and the broader Quebec economy.</w:t>
      </w:r>
    </w:p>
    <w:bookmarkStart w:id="27" w:name="Xbdc07b30e5f323fdf5b52785c7b4994a60a3327"/>
    <w:p>
      <w:pPr>
        <w:pStyle w:val="Heading3"/>
      </w:pPr>
      <w:r>
        <w:t xml:space="preserve">Prepared By: Éclat Coiffure Executive Management Team</w:t>
      </w:r>
    </w:p>
    <w:p>
      <w:pPr>
        <w:pStyle w:val="FirstParagraph"/>
      </w:pPr>
      <w:r>
        <w:t xml:space="preserve">Date: October 15, 2023 | For Distribution: Montreal Chamber of Commerce &amp; Quebec Ministry of Economic Development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Montreal Hairdressing Sales Report - Q3 2023</dc:title>
  <dc:creator/>
  <dc:language>en</dc:language>
  <cp:keywords/>
  <dcterms:created xsi:type="dcterms:W3CDTF">2026-07-24T07:34:32Z</dcterms:created>
  <dcterms:modified xsi:type="dcterms:W3CDTF">2026-07-24T07:34:32Z</dcterms:modified>
</cp:coreProperties>
</file>

<file path=docProps/custom.xml><?xml version="1.0" encoding="utf-8"?>
<Properties xmlns="http://schemas.openxmlformats.org/officeDocument/2006/custom-properties" xmlns:vt="http://schemas.openxmlformats.org/officeDocument/2006/docPropsVTypes"/>
</file>