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Hairdressing</w:t>
      </w:r>
      <w:r>
        <w:t xml:space="preserve"> </w:t>
      </w:r>
      <w:r>
        <w:t xml:space="preserve">Industry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1" w:name="X7b4131110565a6175cc5d80e333536600573406"/>
    <w:p>
      <w:pPr>
        <w:pStyle w:val="Heading1"/>
      </w:pPr>
      <w:r>
        <w:t xml:space="preserve">Comprehensive Sales Report: Premium Hairdressing Services in Beijing, China (Q3 2023)</w:t>
      </w:r>
    </w:p>
    <w:bookmarkStart w:id="20" w:name="executive-summary"/>
    <w:p>
      <w:pPr>
        <w:pStyle w:val="Heading2"/>
      </w:pPr>
      <w:r>
        <w:t xml:space="preserve">Executive Summary</w:t>
      </w:r>
    </w:p>
    <w:p>
      <w:pPr>
        <w:pStyle w:val="FirstParagraph"/>
      </w:pPr>
      <w:r>
        <w:t xml:space="preserve">This report presents a detailed analysis of sales performance for the premium hairdressing sector across Beijing, China during the third quarter of 2023. The Beijing market has demonstrated robust growth in high-end salon services, with our flagship salons achieving a 14.7% year-over-year revenue increase. This Sales Report underscores how strategic positioning as a premium Hairdresser brand within China's capital city has driven exceptional market penetration and customer loyalty.</w:t>
      </w:r>
    </w:p>
    <w:bookmarkEnd w:id="20"/>
    <w:bookmarkStart w:id="21" w:name="X6cc72588772998e583ac1eded78237436353ba9"/>
    <w:p>
      <w:pPr>
        <w:pStyle w:val="Heading2"/>
      </w:pPr>
      <w:r>
        <w:t xml:space="preserve">Beijing Market Context: Why China's Capital is Pivotal</w:t>
      </w:r>
    </w:p>
    <w:p>
      <w:pPr>
        <w:pStyle w:val="FirstParagraph"/>
      </w:pPr>
      <w:r>
        <w:t xml:space="preserve">As the political, economic, and cultural epicenter of China, Beijing represents the most sophisticated beauty market in Asia. With over 18 million residents and a luxury spending rate 37% above national average (China Luxury Goods Report 2023), our Hairdresser business strategically targets Beijing's elite consumer segment. The city's corporate hubs (such as Central Business District and Zhongguancun) and international communities create a unique demand environment where premium hair services are viewed as essential lifestyle investments rather than mere cosmetic expenditures.</w:t>
      </w:r>
    </w:p>
    <w:bookmarkEnd w:id="21"/>
    <w:bookmarkStart w:id="22" w:name="q3-2023-sales-performance-highlights"/>
    <w:p>
      <w:pPr>
        <w:pStyle w:val="Heading2"/>
      </w:pPr>
      <w:r>
        <w:t xml:space="preserve">Q3 2023 Sales Performance Highlights</w:t>
      </w:r>
    </w:p>
    <w:p>
      <w:pPr>
        <w:pStyle w:val="FirstParagraph"/>
      </w:pPr>
      <w:r>
        <w:t xml:space="preserve">Service Category</w:t>
      </w:r>
    </w:p>
    <w:p>
      <w:pPr>
        <w:pStyle w:val="BodyText"/>
      </w:pPr>
      <w:r>
        <w:t xml:space="preserve">Revenue (RMB)</w:t>
      </w:r>
    </w:p>
    <w:p>
      <w:pPr>
        <w:pStyle w:val="BodyText"/>
      </w:pPr>
      <w:r>
        <w:t xml:space="preserve">% YoY Change</w:t>
      </w:r>
    </w:p>
    <w:p>
      <w:pPr>
        <w:pStyle w:val="BodyText"/>
      </w:pPr>
      <w:r>
        <w:t xml:space="preserve">Market Share (Beijing Premium Segment)</w:t>
      </w:r>
    </w:p>
    <w:p>
      <w:pPr>
        <w:pStyle w:val="BodyText"/>
      </w:pPr>
      <w:r>
        <w:t xml:space="preserve">Luxury Hair Treatments</w:t>
      </w:r>
    </w:p>
    <w:p>
      <w:pPr>
        <w:pStyle w:val="BodyText"/>
      </w:pPr>
      <w:r>
        <w:t xml:space="preserve">4,286,000</w:t>
      </w:r>
    </w:p>
    <w:p>
      <w:pPr>
        <w:pStyle w:val="BodyText"/>
      </w:pPr>
      <w:r>
        <w:t xml:space="preserve">+22.3%</w:t>
      </w:r>
    </w:p>
    <w:p>
      <w:pPr>
        <w:pStyle w:val="BodyText"/>
      </w:pPr>
      <w:r>
        <w:t xml:space="preserve">18.7%</w:t>
      </w:r>
    </w:p>
    <w:p>
      <w:pPr>
        <w:pStyle w:val="BodyText"/>
      </w:pPr>
      <w:r>
        <w:t xml:space="preserve">High-End Color Services</w:t>
      </w:r>
    </w:p>
    <w:p>
      <w:pPr>
        <w:pStyle w:val="BodyText"/>
      </w:pPr>
      <w:r>
        <w:t xml:space="preserve">&lt;</w:t>
      </w:r>
    </w:p>
    <w:p>
      <w:pPr>
        <w:pStyle w:val="BodyText"/>
      </w:pPr>
      <w:r>
        <w:t xml:space="preserve">3,519,000</w:t>
      </w:r>
    </w:p>
    <w:p>
      <w:pPr>
        <w:pStyle w:val="BodyText"/>
      </w:pPr>
      <w:r>
        <w:t xml:space="preserve">+16.8%</w:t>
      </w:r>
    </w:p>
    <w:p>
      <w:pPr>
        <w:pStyle w:val="BodyText"/>
      </w:pPr>
      <w:r>
        <w:t xml:space="preserve">24.1%</w:t>
      </w:r>
    </w:p>
    <w:p>
      <w:pPr>
        <w:pStyle w:val="BodyText"/>
      </w:pPr>
      <w:r>
        <w:t xml:space="preserve">Celebrity Styling Packages</w:t>
      </w:r>
    </w:p>
    <w:p>
      <w:pPr>
        <w:pStyle w:val="BodyText"/>
      </w:pPr>
      <w:r>
        <w:t xml:space="preserve">2,845,000</w:t>
      </w:r>
    </w:p>
    <w:p>
      <w:pPr>
        <w:pStyle w:val="BodyText"/>
      </w:pPr>
      <w:r>
        <w:t xml:space="preserve">+31.5%</w:t>
      </w:r>
    </w:p>
    <w:p>
      <w:pPr>
        <w:pStyle w:val="BodyText"/>
      </w:pPr>
      <w:r>
        <w:t xml:space="preserve">29.3%</w:t>
      </w:r>
    </w:p>
    <w:p>
      <w:pPr>
        <w:pStyle w:val="BodyText"/>
      </w:pPr>
      <w:r>
        <w:t xml:space="preserve">Total Sales</w:t>
      </w:r>
    </w:p>
    <w:p>
      <w:pPr>
        <w:pStyle w:val="BodyText"/>
      </w:pPr>
      <w:r>
        <w:t xml:space="preserve">10,650,000</w:t>
      </w:r>
    </w:p>
    <w:p>
      <w:pPr>
        <w:pStyle w:val="BodyText"/>
      </w:pPr>
      <w:r>
        <w:t xml:space="preserve">+14.7%</w:t>
      </w:r>
    </w:p>
    <w:p>
      <w:pPr>
        <w:pStyle w:val="BodyText"/>
      </w:pPr>
      <w:r>
        <w:t xml:space="preserve">-</w:t>
      </w:r>
    </w:p>
    <w:p>
      <w:pPr>
        <w:pStyle w:val="BodyText"/>
      </w:pPr>
      <w:r>
        <w:t xml:space="preserve">The data confirms our Hairdresser brand's leadership in Beijing's luxury segment. Notable growth drivers include:</w:t>
      </w:r>
    </w:p>
    <w:p>
      <w:pPr>
        <w:numPr>
          <w:ilvl w:val="0"/>
          <w:numId w:val="1001"/>
        </w:numPr>
        <w:pStyle w:val="Compact"/>
      </w:pPr>
      <w:r>
        <w:t xml:space="preserve">38% increase in corporate client bookings (Fortune 500 companies based in Beijing)</w:t>
      </w:r>
    </w:p>
    <w:p>
      <w:pPr>
        <w:numPr>
          <w:ilvl w:val="0"/>
          <w:numId w:val="1001"/>
        </w:numPr>
        <w:pStyle w:val="Compact"/>
      </w:pPr>
      <w:r>
        <w:t xml:space="preserve">41% surge in bridal hair packages during Q3 wedding season</w:t>
      </w:r>
    </w:p>
    <w:p>
      <w:pPr>
        <w:numPr>
          <w:ilvl w:val="0"/>
          <w:numId w:val="1001"/>
        </w:numPr>
        <w:pStyle w:val="Compact"/>
      </w:pPr>
      <w:r>
        <w:t xml:space="preserve">27% higher repeat customer rate compared to national average</w:t>
      </w:r>
    </w:p>
    <w:bookmarkEnd w:id="22"/>
    <w:bookmarkStart w:id="23" w:name="Xa44e42f3cb0f0571e0b92594861e47477f37161"/>
    <w:p>
      <w:pPr>
        <w:pStyle w:val="Heading2"/>
      </w:pPr>
      <w:r>
        <w:t xml:space="preserve">Customer Analysis: Beijing's Distinct Demographics</w:t>
      </w:r>
    </w:p>
    <w:p>
      <w:pPr>
        <w:pStyle w:val="FirstParagraph"/>
      </w:pPr>
      <w:r>
        <w:t xml:space="preserve">Our sales data reveals that Beijing's premium Hairdresser clientele has unique characteristics:</w:t>
      </w:r>
    </w:p>
    <w:p>
      <w:pPr>
        <w:numPr>
          <w:ilvl w:val="0"/>
          <w:numId w:val="1002"/>
        </w:numPr>
        <w:pStyle w:val="Compact"/>
      </w:pPr>
      <w:r>
        <w:rPr>
          <w:bCs/>
          <w:b/>
        </w:rPr>
        <w:t xml:space="preserve">Age Profile:</w:t>
      </w:r>
      <w:r>
        <w:t xml:space="preserve"> </w:t>
      </w:r>
      <w:r>
        <w:t xml:space="preserve">35-54 years (68% of customers), reflecting high disposable income from established careers</w:t>
      </w:r>
    </w:p>
    <w:p>
      <w:pPr>
        <w:numPr>
          <w:ilvl w:val="0"/>
          <w:numId w:val="1002"/>
        </w:numPr>
        <w:pStyle w:val="Compact"/>
      </w:pPr>
      <w:r>
        <w:rPr>
          <w:bCs/>
          <w:b/>
        </w:rPr>
        <w:t xml:space="preserve">Occupation Dominance:</w:t>
      </w:r>
      <w:r>
        <w:t xml:space="preserve"> </w:t>
      </w:r>
      <w:r>
        <w:t xml:space="preserve">47% are executives (finance, tech, government-affiliated enterprises)</w:t>
      </w:r>
    </w:p>
    <w:p>
      <w:pPr>
        <w:numPr>
          <w:ilvl w:val="0"/>
          <w:numId w:val="1002"/>
        </w:numPr>
        <w:pStyle w:val="Compact"/>
      </w:pPr>
      <w:r>
        <w:rPr>
          <w:bCs/>
          <w:b/>
        </w:rPr>
        <w:t xml:space="preserve">Cultural Preferences:</w:t>
      </w:r>
      <w:r>
        <w:t xml:space="preserve"> </w:t>
      </w:r>
      <w:r>
        <w:t xml:space="preserve">89% prioritize "hair health" over fashion trends - driving demand for organic products and scalp therapies</w:t>
      </w:r>
    </w:p>
    <w:p>
      <w:pPr>
        <w:numPr>
          <w:ilvl w:val="0"/>
          <w:numId w:val="1002"/>
        </w:numPr>
        <w:pStyle w:val="Compact"/>
      </w:pPr>
      <w:r>
        <w:rPr>
          <w:bCs/>
          <w:b/>
        </w:rPr>
        <w:t xml:space="preserve">Booking Pattern:</w:t>
      </w:r>
      <w:r>
        <w:t xml:space="preserve"> </w:t>
      </w:r>
      <w:r>
        <w:t xml:space="preserve">73% use WeChat for appointments (China's dominant communication platform), with mobile bookings up 61%</w:t>
      </w:r>
    </w:p>
    <w:bookmarkEnd w:id="23"/>
    <w:bookmarkStart w:id="24" w:name="Xe3fe05bf2eb74f10080d674f9dcff18beac6c6f"/>
    <w:p>
      <w:pPr>
        <w:pStyle w:val="Heading2"/>
      </w:pPr>
      <w:r>
        <w:t xml:space="preserve">Strategic Advantage: Why This Hairdresser Thrives in China Beijing</w:t>
      </w:r>
    </w:p>
    <w:p>
      <w:pPr>
        <w:pStyle w:val="FirstParagraph"/>
      </w:pPr>
      <w:r>
        <w:t xml:space="preserve">The success stems from three Beijing-specific adaptations:</w:t>
      </w:r>
    </w:p>
    <w:p>
      <w:pPr>
        <w:numPr>
          <w:ilvl w:val="0"/>
          <w:numId w:val="1003"/>
        </w:numPr>
        <w:pStyle w:val="Compact"/>
      </w:pPr>
      <w:r>
        <w:rPr>
          <w:bCs/>
          <w:b/>
        </w:rPr>
        <w:t xml:space="preserve">Cultural Intelligence:</w:t>
      </w:r>
      <w:r>
        <w:t xml:space="preserve"> </w:t>
      </w:r>
      <w:r>
        <w:t xml:space="preserve">We've developed "Beijing Heritage" color palettes honoring traditional Chinese aesthetics (e.g., "Jade Green" and "Imperial Gold") rather than Western trends, resonating deeply with local clients.</w:t>
      </w:r>
    </w:p>
    <w:p>
      <w:pPr>
        <w:numPr>
          <w:ilvl w:val="0"/>
          <w:numId w:val="1003"/>
        </w:numPr>
        <w:pStyle w:val="Compact"/>
      </w:pPr>
      <w:r>
        <w:rPr>
          <w:bCs/>
          <w:b/>
        </w:rPr>
        <w:t xml:space="preserve">Location Strategy:</w:t>
      </w:r>
      <w:r>
        <w:t xml:space="preserve"> </w:t>
      </w:r>
      <w:r>
        <w:t xml:space="preserve">All three salons are positioned in prime Beijing districts (Wangfujing, Sanlitun, and Guomao) within 500m of luxury hotels and corporate towers.</w:t>
      </w:r>
    </w:p>
    <w:p>
      <w:pPr>
        <w:numPr>
          <w:ilvl w:val="0"/>
          <w:numId w:val="1003"/>
        </w:numPr>
        <w:pStyle w:val="Compact"/>
      </w:pPr>
      <w:r>
        <w:rPr>
          <w:bCs/>
          <w:b/>
        </w:rPr>
        <w:t xml:space="preserve">Technology Integration:</w:t>
      </w:r>
      <w:r>
        <w:t xml:space="preserve"> </w:t>
      </w:r>
      <w:r>
        <w:t xml:space="preserve">Our WeChat Mini Program allows real-time booking with AI color matching - critical for China's mobile-first market where 92% of consumers prefer app-based services.</w:t>
      </w:r>
    </w:p>
    <w:bookmarkEnd w:id="24"/>
    <w:bookmarkStart w:id="25" w:name="Xe0abc7438924f23d34ca53c5fedd40f60266253"/>
    <w:p>
      <w:pPr>
        <w:pStyle w:val="Heading2"/>
      </w:pPr>
      <w:r>
        <w:t xml:space="preserve">Challenges in Beijing's Competitive Landscape</w:t>
      </w:r>
    </w:p>
    <w:p>
      <w:pPr>
        <w:pStyle w:val="FirstParagraph"/>
      </w:pPr>
      <w:r>
        <w:t xml:space="preserve">Despite strong growth, we face unique challenges specific to the Beijing hairdressing market:</w:t>
      </w:r>
    </w:p>
    <w:p>
      <w:pPr>
        <w:numPr>
          <w:ilvl w:val="0"/>
          <w:numId w:val="1004"/>
        </w:numPr>
        <w:pStyle w:val="Compact"/>
      </w:pPr>
      <w:r>
        <w:rPr>
          <w:bCs/>
          <w:b/>
        </w:rPr>
        <w:t xml:space="preserve">Supply Chain Complexities:</w:t>
      </w:r>
      <w:r>
        <w:t xml:space="preserve"> </w:t>
      </w:r>
      <w:r>
        <w:t xml:space="preserve">Importing premium European ingredients faces 15-18% tariffs (China Customs Data 2023), increasing service costs by 8.3%</w:t>
      </w:r>
    </w:p>
    <w:p>
      <w:pPr>
        <w:numPr>
          <w:ilvl w:val="0"/>
          <w:numId w:val="1004"/>
        </w:numPr>
        <w:pStyle w:val="Compact"/>
      </w:pPr>
      <w:r>
        <w:rPr>
          <w:bCs/>
          <w:b/>
        </w:rPr>
        <w:t xml:space="preserve">Talent Retention:</w:t>
      </w:r>
      <w:r>
        <w:t xml:space="preserve"> </w:t>
      </w:r>
      <w:r>
        <w:t xml:space="preserve">Beijing's luxury salons compete fiercely for top stylists, with average staff turnover at 24% annually</w:t>
      </w:r>
    </w:p>
    <w:p>
      <w:pPr>
        <w:numPr>
          <w:ilvl w:val="0"/>
          <w:numId w:val="1004"/>
        </w:numPr>
        <w:pStyle w:val="Compact"/>
      </w:pPr>
      <w:r>
        <w:rPr>
          <w:bCs/>
          <w:b/>
        </w:rPr>
        <w:t xml:space="preserve">Seasonal Fluctuations:</w:t>
      </w:r>
      <w:r>
        <w:t xml:space="preserve"> </w:t>
      </w:r>
      <w:r>
        <w:t xml:space="preserve">Q1 and Q4 see 35% lower demand due to Chinese New Year and winter weather affecting outdoor corporate events</w:t>
      </w:r>
    </w:p>
    <w:bookmarkEnd w:id="25"/>
    <w:bookmarkStart w:id="29" w:name="X2c046ec594abfbab86ab5fbfa0d0f5cc6e80a05"/>
    <w:p>
      <w:pPr>
        <w:pStyle w:val="Heading2"/>
      </w:pPr>
      <w:r>
        <w:t xml:space="preserve">Future Sales Strategy: Beijing Market Expansion Plan</w:t>
      </w:r>
    </w:p>
    <w:p>
      <w:pPr>
        <w:pStyle w:val="FirstParagraph"/>
      </w:pPr>
      <w:r>
        <w:t xml:space="preserve">To capitalize on our position as a leading Hairdresser in China Beijing, we propose these data-driven initiatives:</w:t>
      </w:r>
    </w:p>
    <w:bookmarkStart w:id="26" w:name="X38674f24d681cb70ebbd3e9c2d5f9c20e3789fb"/>
    <w:p>
      <w:pPr>
        <w:pStyle w:val="Heading3"/>
      </w:pPr>
      <w:r>
        <w:t xml:space="preserve">1. Premium Membership Program Launch (Q1 2024)</w:t>
      </w:r>
    </w:p>
    <w:p>
      <w:pPr>
        <w:pStyle w:val="FirstParagraph"/>
      </w:pPr>
      <w:r>
        <w:t xml:space="preserve">A tiered annual membership targeting Beijing's top 5% earners with exclusive benefits: priority booking, complimentary scalp analysis at corporate offices, and access to our new "Beijing Luxury Collection" hair care line. Projected to generate 3.7M RMB in recurring revenue.</w:t>
      </w:r>
    </w:p>
    <w:bookmarkEnd w:id="26"/>
    <w:bookmarkStart w:id="27" w:name="corporate-partnership-expansion"/>
    <w:p>
      <w:pPr>
        <w:pStyle w:val="Heading3"/>
      </w:pPr>
      <w:r>
        <w:t xml:space="preserve">2. Corporate Partnership Expansion</w:t>
      </w:r>
    </w:p>
    <w:p>
      <w:pPr>
        <w:pStyle w:val="FirstParagraph"/>
      </w:pPr>
      <w:r>
        <w:t xml:space="preserve">Formalizing partnerships with Beijing's top 20 multinational corporations for on-site salon services at their headquarters (e.g., Alibaba, Tesla China). This addresses the 47% corporate client demand observed in Q3, converting business relationships into consistent sales streams.</w:t>
      </w:r>
    </w:p>
    <w:bookmarkEnd w:id="27"/>
    <w:bookmarkStart w:id="28" w:name="localized-product-development"/>
    <w:p>
      <w:pPr>
        <w:pStyle w:val="Heading3"/>
      </w:pPr>
      <w:r>
        <w:t xml:space="preserve">3. Localized Product Development</w:t>
      </w:r>
    </w:p>
    <w:p>
      <w:pPr>
        <w:pStyle w:val="FirstParagraph"/>
      </w:pPr>
      <w:r>
        <w:t xml:space="preserve">Collaborating with Beijing University of Chemical Technology to develop a proprietary hair mask using traditional Chinese botanicals (goji berry, ginseng), reducing import costs by 22% while appealing to local cultural preferences.</w:t>
      </w:r>
    </w:p>
    <w:bookmarkEnd w:id="28"/>
    <w:bookmarkEnd w:id="29"/>
    <w:bookmarkStart w:id="30" w:name="Xed8cef324a9caebf35c9f920c2b3cc6c8df85f7"/>
    <w:p>
      <w:pPr>
        <w:pStyle w:val="Heading2"/>
      </w:pPr>
      <w:r>
        <w:t xml:space="preserve">Conclusion: The Future of Hairdressing in China's Capital</w:t>
      </w:r>
    </w:p>
    <w:p>
      <w:pPr>
        <w:pStyle w:val="FirstParagraph"/>
      </w:pPr>
      <w:r>
        <w:t xml:space="preserve">This Sales Report confirms that strategic positioning as a premium Hairdresser within the Beijing market delivers exceptional results. The city's unique convergence of high-net-worth individuals, cultural specificity, and digital adoption creates an unparalleled opportunity for specialized beauty services. Our Q3 performance demonstrates that when a hairdressing business deeply understands China Beijing's economic pulse and cultural nuances, sales growth becomes sustainable and exponential.</w:t>
      </w:r>
    </w:p>
    <w:p>
      <w:pPr>
        <w:pStyle w:val="BodyText"/>
      </w:pPr>
      <w:r>
        <w:t xml:space="preserve">As we move into 2024, our focus remains on deepening our foothold in Beijing through hyper-localized services while maintaining the premium quality that defines our brand. The data is clear: In China's most sophisticated beauty market, the future belongs to Hairdressers who master both artistry and cultural intelligence. With continued innovation tailored to Beijing's elite consumers, we project 18-20% annual growth for the next three years.</w:t>
      </w:r>
    </w:p>
    <w:p>
      <w:pPr>
        <w:pStyle w:val="BodyText"/>
      </w:pPr>
      <w:r>
        <w:rPr>
          <w:bCs/>
          <w:b/>
        </w:rPr>
        <w:t xml:space="preserve">Prepared For:</w:t>
      </w:r>
      <w:r>
        <w:t xml:space="preserve"> </w:t>
      </w:r>
      <w:r>
        <w:t xml:space="preserve">Executive Committee, China National Operations</w:t>
      </w:r>
      <w:r>
        <w:br/>
      </w:r>
      <w:r>
        <w:rPr>
          <w:bCs/>
          <w:b/>
        </w:rPr>
        <w:t xml:space="preserve">Date:</w:t>
      </w:r>
      <w:r>
        <w:t xml:space="preserve"> </w:t>
      </w:r>
      <w:r>
        <w:t xml:space="preserve">October 26, 2023</w:t>
      </w:r>
      <w:r>
        <w:br/>
      </w:r>
      <w:r>
        <w:rPr>
          <w:bCs/>
          <w:b/>
        </w:rPr>
        <w:t xml:space="preserve">Report Prepared By:</w:t>
      </w:r>
      <w:r>
        <w:t xml:space="preserve"> </w:t>
      </w:r>
      <w:r>
        <w:t xml:space="preserve">Global Beauty Analytics Division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Hairdressing Industry Sales Report - Q3 2023</dc:title>
  <dc:creator/>
  <dc:language>en</dc:language>
  <cp:keywords/>
  <dcterms:created xsi:type="dcterms:W3CDTF">2025-12-12T03:42:00Z</dcterms:created>
  <dcterms:modified xsi:type="dcterms:W3CDTF">2025-12-12T03:42:00Z</dcterms:modified>
</cp:coreProperties>
</file>

<file path=docProps/custom.xml><?xml version="1.0" encoding="utf-8"?>
<Properties xmlns="http://schemas.openxmlformats.org/officeDocument/2006/custom-properties" xmlns:vt="http://schemas.openxmlformats.org/officeDocument/2006/docPropsVTypes"/>
</file>