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9" w:name="Xfec17d7fdc56a4620c789413560b3c7038b714a"/>
    <w:p>
      <w:pPr>
        <w:pStyle w:val="Heading1"/>
      </w:pPr>
      <w:r>
        <w:t xml:space="preserve">Sales Report: Premium Hairdressing Services in Accra, Ghana (Q3 2023)</w:t>
      </w:r>
    </w:p>
    <w:bookmarkStart w:id="20" w:name="executive-summary"/>
    <w:p>
      <w:pPr>
        <w:pStyle w:val="Heading2"/>
      </w:pPr>
      <w:r>
        <w:t xml:space="preserve">Executive Summary</w:t>
      </w:r>
    </w:p>
    <w:p>
      <w:pPr>
        <w:pStyle w:val="FirstParagraph"/>
      </w:pPr>
      <w:r>
        <w:t xml:space="preserve">This comprehensive Sales Report details the performance of our premium hairdressing salon operations across Accra, Ghana during the third quarter of 2023. As a leading hairdresser service provider in Ghana's capital city, we've witnessed remarkable growth driven by cultural shifts toward professional grooming and increased disposable income among Accra's urban population. The report confirms that our strategically positioned salons in Cantonments, Airport Residential Area, and Osu have achieved 18% year-over-year revenue growth, solidifying our position as a market leader in Ghana Accra's competitive beauty sector.</w:t>
      </w:r>
    </w:p>
    <w:bookmarkEnd w:id="20"/>
    <w:bookmarkStart w:id="21" w:name="Xc18700178c1b9589c482d0af0094b789bda383c"/>
    <w:p>
      <w:pPr>
        <w:pStyle w:val="Heading2"/>
      </w:pPr>
      <w:r>
        <w:t xml:space="preserve">Market Context: Hairdressing Industry in Ghana Accra</w:t>
      </w:r>
    </w:p>
    <w:p>
      <w:pPr>
        <w:pStyle w:val="FirstParagraph"/>
      </w:pPr>
      <w:r>
        <w:t xml:space="preserve">Ghana Accra's hairdressing industry has evolved significantly, transforming from traditional barbershops to sophisticated salons offering international standards. The city's dynamic population—comprising professionals, entrepreneurs, and cultural influencers—demands high-quality services that blend African heritage with modern aesthetics. As a premier hairdresser in Ghana Accra, our salon network caters to this unique market by integrating local beauty traditions with global techniques. This report highlights how our strategic alignment with Accra's cultural preferences has driven sales momentum.</w:t>
      </w:r>
    </w:p>
    <w:bookmarkEnd w:id="21"/>
    <w:bookmarkStart w:id="22" w:name="sales-performance-overview-q3-2023"/>
    <w:p>
      <w:pPr>
        <w:pStyle w:val="Heading2"/>
      </w:pPr>
      <w:r>
        <w:t xml:space="preserve">Sales Performance Overview (Q3 2023)</w:t>
      </w:r>
    </w:p>
    <w:p>
      <w:pPr>
        <w:pStyle w:val="FirstParagraph"/>
      </w:pPr>
      <w:r>
        <w:t xml:space="preserve">Service Category</w:t>
      </w:r>
    </w:p>
    <w:p>
      <w:pPr>
        <w:pStyle w:val="BodyText"/>
      </w:pPr>
      <w:r>
        <w:t xml:space="preserve">Q3 2023 Revenue (GHS)</w:t>
      </w:r>
    </w:p>
    <w:p>
      <w:pPr>
        <w:pStyle w:val="BodyText"/>
      </w:pPr>
      <w:r>
        <w:t xml:space="preserve">YoY Change</w:t>
      </w:r>
    </w:p>
    <w:p>
      <w:pPr>
        <w:pStyle w:val="BodyText"/>
      </w:pPr>
      <w:r>
        <w:t xml:space="preserve">Market Share in Accra</w:t>
      </w:r>
    </w:p>
    <w:p>
      <w:pPr>
        <w:pStyle w:val="BodyText"/>
      </w:pPr>
      <w:r>
        <w:t xml:space="preserve">Cutting &amp; Styling</w:t>
      </w:r>
    </w:p>
    <w:p>
      <w:pPr>
        <w:pStyle w:val="BodyText"/>
      </w:pPr>
      <w:r>
        <w:t xml:space="preserve">485,200</w:t>
      </w:r>
    </w:p>
    <w:p>
      <w:pPr>
        <w:pStyle w:val="BodyText"/>
      </w:pPr>
      <w:r>
        <w:t xml:space="preserve">+22%</w:t>
      </w:r>
    </w:p>
    <w:p>
      <w:pPr>
        <w:pStyle w:val="BodyText"/>
      </w:pPr>
      <w:r>
        <w:t xml:space="preserve">37.5%</w:t>
      </w:r>
    </w:p>
    <w:p>
      <w:pPr>
        <w:pStyle w:val="BodyText"/>
      </w:pPr>
      <w:r>
        <w:t xml:space="preserve">Hair Coloring</w:t>
      </w:r>
    </w:p>
    <w:p>
      <w:pPr>
        <w:pStyle w:val="BodyText"/>
      </w:pPr>
      <w:r>
        <w:t xml:space="preserve">318,700+19%</w:t>
      </w:r>
    </w:p>
    <w:p>
      <w:pPr>
        <w:pStyle w:val="BodyText"/>
      </w:pPr>
      <w:r>
        <w:t xml:space="preserve">Total Services Revenue</w:t>
      </w:r>
    </w:p>
    <w:p>
      <w:pPr>
        <w:pStyle w:val="BodyText"/>
      </w:pPr>
      <w:r>
        <w:t xml:space="preserve">803,900</w:t>
      </w:r>
    </w:p>
    <w:p>
      <w:pPr>
        <w:pStyle w:val="BodyText"/>
      </w:pPr>
      <w:r>
        <w:t xml:space="preserve">+20.5%</w:t>
      </w:r>
    </w:p>
    <w:p>
      <w:pPr>
        <w:pStyle w:val="BodyText"/>
      </w:pPr>
      <w:r>
        <w:t xml:space="preserve">The exceptional performance stems from our focus on Accra-specific client needs. For instance, we observed a 42% surge in "Ghanaian Weave" services—a cultural hairdressing specialty—during Q3, reflecting rising demand for heritage-inspired styles among Accra's youth and business professionals. Our premium pricing strategy (averaging 25% above local competitors) has resonated well with Ghana Accra's middle-to-upper-income demographic, validating our market positioning as a premium hairdresser.</w:t>
      </w:r>
    </w:p>
    <w:bookmarkEnd w:id="22"/>
    <w:bookmarkStart w:id="23" w:name="Xcc08fb5d96920e009abf46e1af832455fbe3309"/>
    <w:p>
      <w:pPr>
        <w:pStyle w:val="Heading2"/>
      </w:pPr>
      <w:r>
        <w:t xml:space="preserve">Customer Analysis: Understanding Ghana Accra Clients</w:t>
      </w:r>
    </w:p>
    <w:p>
      <w:pPr>
        <w:pStyle w:val="FirstParagraph"/>
      </w:pPr>
      <w:r>
        <w:t xml:space="preserve">Our sales data reveals critical insights about our target market in Accra:</w:t>
      </w:r>
    </w:p>
    <w:p>
      <w:pPr>
        <w:numPr>
          <w:ilvl w:val="0"/>
          <w:numId w:val="1001"/>
        </w:numPr>
        <w:pStyle w:val="Compact"/>
      </w:pPr>
      <w:r>
        <w:rPr>
          <w:bCs/>
          <w:b/>
        </w:rPr>
        <w:t xml:space="preserve">Demographics:</w:t>
      </w:r>
      <w:r>
        <w:t xml:space="preserve"> </w:t>
      </w:r>
      <w:r>
        <w:t xml:space="preserve">68% of clients are aged 25-45 (Accra's primary professional cohort), with 74% female and 26% male—reflecting growing male grooming trends in Ghana.</w:t>
      </w:r>
    </w:p>
    <w:p>
      <w:pPr>
        <w:numPr>
          <w:ilvl w:val="0"/>
          <w:numId w:val="1001"/>
        </w:numPr>
        <w:pStyle w:val="Compact"/>
      </w:pPr>
      <w:r>
        <w:rPr>
          <w:bCs/>
          <w:b/>
        </w:rPr>
        <w:t xml:space="preserve">Service Preferences:</w:t>
      </w:r>
      <w:r>
        <w:t xml:space="preserve"> </w:t>
      </w:r>
      <w:r>
        <w:t xml:space="preserve">Clients prioritize "time efficiency" (71%) and "cultural relevance" (65%), driving demand for our signature "Accra Glow" treatment combining shea butter with modern conditioning techniques.</w:t>
      </w:r>
    </w:p>
    <w:p>
      <w:pPr>
        <w:numPr>
          <w:ilvl w:val="0"/>
          <w:numId w:val="1001"/>
        </w:numPr>
        <w:pStyle w:val="Compact"/>
      </w:pPr>
      <w:r>
        <w:rPr>
          <w:bCs/>
          <w:b/>
        </w:rPr>
        <w:t xml:space="preserve">Satisfaction Metrics:</w:t>
      </w:r>
      <w:r>
        <w:t xml:space="preserve"> </w:t>
      </w:r>
      <w:r>
        <w:t xml:space="preserve">92% client retention rate—significantly above industry average—as our hairdressers master local textures through specialized training programs developed for Ghana Accra conditions.</w:t>
      </w:r>
    </w:p>
    <w:bookmarkEnd w:id="23"/>
    <w:bookmarkStart w:id="24" w:name="X9696cd1d7dd5ce79f539fb41727325399df47ae"/>
    <w:p>
      <w:pPr>
        <w:pStyle w:val="Heading2"/>
      </w:pPr>
      <w:r>
        <w:t xml:space="preserve">Product &amp; Service Breakdown: What's Selling in Accra</w:t>
      </w:r>
    </w:p>
    <w:p>
      <w:pPr>
        <w:pStyle w:val="FirstParagraph"/>
      </w:pPr>
      <w:r>
        <w:t xml:space="preserve">Beyond standard services, these offerings generated exceptional sales in Ghana Accra:</w:t>
      </w:r>
    </w:p>
    <w:p>
      <w:pPr>
        <w:numPr>
          <w:ilvl w:val="0"/>
          <w:numId w:val="1002"/>
        </w:numPr>
        <w:pStyle w:val="Compact"/>
      </w:pPr>
      <w:r>
        <w:rPr>
          <w:bCs/>
          <w:b/>
        </w:rPr>
        <w:t xml:space="preserve">Pre-Wedding Packages:</w:t>
      </w:r>
      <w:r>
        <w:t xml:space="preserve"> </w:t>
      </w:r>
      <w:r>
        <w:t xml:space="preserve">34% of all bookings (up 15% YoY), particularly popular among clients in Cantonments and Dansoman—areas with high wedding event activity.</w:t>
      </w:r>
    </w:p>
    <w:p>
      <w:pPr>
        <w:numPr>
          <w:ilvl w:val="0"/>
          <w:numId w:val="1002"/>
        </w:numPr>
        <w:pStyle w:val="Compact"/>
      </w:pPr>
      <w:r>
        <w:rPr>
          <w:bCs/>
          <w:b/>
        </w:rPr>
        <w:t xml:space="preserve">Salon Membership Programs:</w:t>
      </w:r>
      <w:r>
        <w:t xml:space="preserve"> </w:t>
      </w:r>
      <w:r>
        <w:t xml:space="preserve">Our "Accra Glam Club" subscription (GHS 250/month for 3 services) captured 47% of new clients, creating predictable revenue streams in Ghana's volatile market.</w:t>
      </w:r>
    </w:p>
    <w:p>
      <w:pPr>
        <w:numPr>
          <w:ilvl w:val="0"/>
          <w:numId w:val="1002"/>
        </w:numPr>
        <w:pStyle w:val="Compact"/>
      </w:pPr>
      <w:r>
        <w:rPr>
          <w:bCs/>
          <w:b/>
        </w:rPr>
        <w:t xml:space="preserve">Sustainable Hair Products:</w:t>
      </w:r>
      <w:r>
        <w:t xml:space="preserve"> </w:t>
      </w:r>
      <w:r>
        <w:t xml:space="preserve">Sales of our locally sourced shea butter-based treatments grew by 63%, responding to Accra consumers' heightened eco-consciousness.</w:t>
      </w:r>
    </w:p>
    <w:bookmarkEnd w:id="24"/>
    <w:bookmarkStart w:id="25" w:name="Xa8b69b89deee90c6aac37c24f7a32048498c5fa"/>
    <w:p>
      <w:pPr>
        <w:pStyle w:val="Heading2"/>
      </w:pPr>
      <w:r>
        <w:t xml:space="preserve">Marketing Effectiveness: Driving Sales in Ghana Accra</w:t>
      </w:r>
    </w:p>
    <w:p>
      <w:pPr>
        <w:pStyle w:val="FirstParagraph"/>
      </w:pPr>
      <w:r>
        <w:t xml:space="preserve">Our targeted campaigns delivered measurable results:</w:t>
      </w:r>
    </w:p>
    <w:p>
      <w:pPr>
        <w:numPr>
          <w:ilvl w:val="0"/>
          <w:numId w:val="1003"/>
        </w:numPr>
        <w:pStyle w:val="Compact"/>
      </w:pPr>
      <w:r>
        <w:rPr>
          <w:bCs/>
          <w:b/>
        </w:rPr>
        <w:t xml:space="preserve">Instagram &amp; TikTok Campaigns:</w:t>
      </w:r>
      <w:r>
        <w:t xml:space="preserve"> </w:t>
      </w:r>
      <w:r>
        <w:t xml:space="preserve">"Accra's Most Trendy Hair" challenge generated 18,000+ user posts, directly contributing to a 29% increase in walk-in clients.</w:t>
      </w:r>
    </w:p>
    <w:p>
      <w:pPr>
        <w:numPr>
          <w:ilvl w:val="0"/>
          <w:numId w:val="1003"/>
        </w:numPr>
        <w:pStyle w:val="Compact"/>
      </w:pPr>
      <w:r>
        <w:rPr>
          <w:bCs/>
          <w:b/>
        </w:rPr>
        <w:t xml:space="preserve">Corporate Partnerships:</w:t>
      </w:r>
      <w:r>
        <w:t xml:space="preserve"> </w:t>
      </w:r>
      <w:r>
        <w:t xml:space="preserve">Collaborations with Accra-based companies (e.g., Vodafone Ghana, Unilever) for employee grooming packages added GHS 128,000 in B2B revenue.</w:t>
      </w:r>
    </w:p>
    <w:p>
      <w:pPr>
        <w:numPr>
          <w:ilvl w:val="0"/>
          <w:numId w:val="1003"/>
        </w:numPr>
        <w:pStyle w:val="Compact"/>
      </w:pPr>
      <w:r>
        <w:rPr>
          <w:bCs/>
          <w:b/>
        </w:rPr>
        <w:t xml:space="preserve">Community Engagement:</w:t>
      </w:r>
      <w:r>
        <w:t xml:space="preserve"> </w:t>
      </w:r>
      <w:r>
        <w:t xml:space="preserve">Sponsorship of "Ghana Fashion Week" in Accra positioned us as a cultural leader, resulting in 34% higher brand recall among target customers.</w:t>
      </w:r>
    </w:p>
    <w:bookmarkEnd w:id="25"/>
    <w:bookmarkStart w:id="26" w:name="challenges-strategic-response"/>
    <w:p>
      <w:pPr>
        <w:pStyle w:val="Heading2"/>
      </w:pPr>
      <w:r>
        <w:t xml:space="preserve">Challenges &amp; Strategic Response</w:t>
      </w:r>
    </w:p>
    <w:p>
      <w:pPr>
        <w:pStyle w:val="FirstParagraph"/>
      </w:pPr>
      <w:r>
        <w:t xml:space="preserve">The Ghana Accra market presents unique hurdles we've addressed through innovation:</w:t>
      </w:r>
    </w:p>
    <w:p>
      <w:pPr>
        <w:numPr>
          <w:ilvl w:val="0"/>
          <w:numId w:val="1004"/>
        </w:numPr>
        <w:pStyle w:val="Compact"/>
      </w:pPr>
      <w:r>
        <w:rPr>
          <w:bCs/>
          <w:b/>
        </w:rPr>
        <w:t xml:space="preserve">Seasonal Demand Fluctuations:</w:t>
      </w:r>
      <w:r>
        <w:t xml:space="preserve"> </w:t>
      </w:r>
      <w:r>
        <w:t xml:space="preserve">Wet season (June-August) typically lowers foot traffic. We countered with "Rainy Season Revival" packages (e.g., deep conditioning treatments), maintaining Q3 sales despite weather challenges.</w:t>
      </w:r>
    </w:p>
    <w:p>
      <w:pPr>
        <w:numPr>
          <w:ilvl w:val="0"/>
          <w:numId w:val="1004"/>
        </w:numPr>
        <w:pStyle w:val="Compact"/>
      </w:pPr>
      <w:r>
        <w:rPr>
          <w:bCs/>
          <w:b/>
        </w:rPr>
        <w:t xml:space="preserve">Competition from Informal Salons:</w:t>
      </w:r>
      <w:r>
        <w:t xml:space="preserve"> </w:t>
      </w:r>
      <w:r>
        <w:t xml:space="preserve">In areas like Old Town Accra, low-cost operators undercut us. Our response was introducing "Ghana Quality Guarantee" certification for all services—transparency that drove 22% price premium acceptance.</w:t>
      </w:r>
    </w:p>
    <w:bookmarkEnd w:id="26"/>
    <w:bookmarkStart w:id="27" w:name="future-growth-recommendations"/>
    <w:p>
      <w:pPr>
        <w:pStyle w:val="Heading2"/>
      </w:pPr>
      <w:r>
        <w:t xml:space="preserve">Future Growth Recommendations</w:t>
      </w:r>
    </w:p>
    <w:p>
      <w:pPr>
        <w:pStyle w:val="FirstParagraph"/>
      </w:pPr>
      <w:r>
        <w:t xml:space="preserve">To sustain momentum in Ghana Accra's evolving market, we recommend:</w:t>
      </w:r>
    </w:p>
    <w:p>
      <w:pPr>
        <w:numPr>
          <w:ilvl w:val="0"/>
          <w:numId w:val="1005"/>
        </w:numPr>
        <w:pStyle w:val="Compact"/>
      </w:pPr>
      <w:r>
        <w:rPr>
          <w:bCs/>
          <w:b/>
        </w:rPr>
        <w:t xml:space="preserve">Expand "Cultural Heritage" Service Line:</w:t>
      </w:r>
      <w:r>
        <w:t xml:space="preserve"> </w:t>
      </w:r>
      <w:r>
        <w:t xml:space="preserve">Develop partnerships with Accra-based cultural institutions for traditional styling workshops (e.g., "Akan Knots Masterclass").</w:t>
      </w:r>
    </w:p>
    <w:p>
      <w:pPr>
        <w:numPr>
          <w:ilvl w:val="0"/>
          <w:numId w:val="1005"/>
        </w:numPr>
        <w:pStyle w:val="Compact"/>
      </w:pPr>
      <w:r>
        <w:rPr>
          <w:bCs/>
          <w:b/>
        </w:rPr>
        <w:t xml:space="preserve">Leverage Data Analytics:</w:t>
      </w:r>
      <w:r>
        <w:t xml:space="preserve"> </w:t>
      </w:r>
      <w:r>
        <w:t xml:space="preserve">Implement AI-driven client preference tracking to personalize offers based on Accra neighborhood trends (e.g., higher demand for protective styles in Ashaiman).</w:t>
      </w:r>
    </w:p>
    <w:p>
      <w:pPr>
        <w:numPr>
          <w:ilvl w:val="0"/>
          <w:numId w:val="1005"/>
        </w:numPr>
        <w:pStyle w:val="Compact"/>
      </w:pPr>
      <w:r>
        <w:rPr>
          <w:bCs/>
          <w:b/>
        </w:rPr>
        <w:t xml:space="preserve">Strategic Location Expansion:</w:t>
      </w:r>
      <w:r>
        <w:t xml:space="preserve"> </w:t>
      </w:r>
      <w:r>
        <w:t xml:space="preserve">Open a salon in Airport Residential Area—Accra's fastest-growing luxury neighborhood—to capture high-value clients.</w:t>
      </w:r>
    </w:p>
    <w:bookmarkEnd w:id="27"/>
    <w:bookmarkStart w:id="28" w:name="Xf99cb365c9cebe9c948b7141c5e64135c2aaef6"/>
    <w:p>
      <w:pPr>
        <w:pStyle w:val="Heading2"/>
      </w:pPr>
      <w:r>
        <w:t xml:space="preserve">Conclusion: Leading Ghana Accra's Hairdressing Revolution</w:t>
      </w:r>
    </w:p>
    <w:p>
      <w:pPr>
        <w:pStyle w:val="FirstParagraph"/>
      </w:pPr>
      <w:r>
        <w:t xml:space="preserve">This Sales Report underscores our hairdresser business as a catalyst for changing beauty standards in Accra, Ghana. By deeply understanding local culture while delivering premium services, we've not only achieved 18% revenue growth but also positioned ourselves as the go-to salon for Ghanaian elegance. The data confirms that "Ghana Accra" isn't just our location—it's our competitive advantage. As we move into Q4 2023, we will double down on cultural authenticity and client retention strategies, ensuring sustained dominance in this vibrant market.</w:t>
      </w:r>
    </w:p>
    <w:p>
      <w:pPr>
        <w:pStyle w:val="BodyText"/>
      </w:pPr>
      <w:r>
        <w:t xml:space="preserve">In conclusion: This Sales Report affirms that as a hairdresser in Ghana Accra, we don't just follow trends—we set them. Our success proves that when premium services meet local pride, remarkable sales growth follows.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Sales Report: Ghana Accra Market Analysis</dc:title>
  <dc:creator/>
  <dc:language>en</dc:language>
  <cp:keywords/>
  <dcterms:created xsi:type="dcterms:W3CDTF">2026-07-24T19:03:11Z</dcterms:created>
  <dcterms:modified xsi:type="dcterms:W3CDTF">2026-07-24T19:03:11Z</dcterms:modified>
</cp:coreProperties>
</file>

<file path=docProps/custom.xml><?xml version="1.0" encoding="utf-8"?>
<Properties xmlns="http://schemas.openxmlformats.org/officeDocument/2006/custom-properties" xmlns:vt="http://schemas.openxmlformats.org/officeDocument/2006/docPropsVTypes"/>
</file>