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Delhi</w:t>
      </w:r>
      <w:r>
        <w:t xml:space="preserve"> </w:t>
      </w:r>
      <w:r>
        <w:t xml:space="preserve">India</w:t>
      </w:r>
    </w:p>
    <w:bookmarkStart w:id="31" w:name="Xc2e29c41178e7aa5c644ebd871801edcea8ed79"/>
    <w:p>
      <w:pPr>
        <w:pStyle w:val="Heading1"/>
      </w:pPr>
      <w:r>
        <w:t xml:space="preserve">Comprehensive Sales Report for Premium Hairdressing Services in India New Delhi Market</w:t>
      </w:r>
    </w:p>
    <w:bookmarkStart w:id="20" w:name="X7f053b378e93795b4e52bc55d39d8e413372804"/>
    <w:p>
      <w:pPr>
        <w:pStyle w:val="Heading2"/>
      </w:pPr>
      <w:r>
        <w:t xml:space="preserve">Introduction: The Dynamic Hairdressing Landscape in India New Delhi</w:t>
      </w:r>
    </w:p>
    <w:p>
      <w:pPr>
        <w:pStyle w:val="FirstParagraph"/>
      </w:pPr>
      <w:r>
        <w:t xml:space="preserve">This official sales report provides an in-depth analysis of the hairdressing industry performance within the vibrant market of New Delhi, India. As one of Asia's largest metropolitan hubs, New Delhi presents unparalleled opportunities for premium hairdressing businesses to thrive. This Sales Report meticulously documents current revenue streams, customer behavior patterns, and strategic growth indicators specific to the Indian capital city. The data underscores how local cultural preferences and urban consumer trends uniquely shape every aspect of the hairdresser's business model in India New Delhi.</w:t>
      </w:r>
    </w:p>
    <w:bookmarkEnd w:id="20"/>
    <w:bookmarkStart w:id="21" w:name="X5ccc2fe117869f8c3f7a636031ec881851478bf"/>
    <w:p>
      <w:pPr>
        <w:pStyle w:val="Heading2"/>
      </w:pPr>
      <w:r>
        <w:t xml:space="preserve">Current Sales Performance: Quantitative Breakdown (Q3 2023)</w:t>
      </w:r>
    </w:p>
    <w:p>
      <w:pPr>
        <w:pStyle w:val="FirstParagraph"/>
      </w:pPr>
      <w:r>
        <w:t xml:space="preserve">The Hairdresser operations in New Delhi have demonstrated robust growth with a 17.8% year-over-year increase in revenue. Total sales reached ₹14.6 crore across 5 flagship salons, serving over 18,500 clients this quarter alone. Key metrics reveal:</w:t>
      </w:r>
    </w:p>
    <w:p>
      <w:pPr>
        <w:numPr>
          <w:ilvl w:val="0"/>
          <w:numId w:val="1001"/>
        </w:numPr>
        <w:pStyle w:val="Compact"/>
      </w:pPr>
      <w:r>
        <w:t xml:space="preserve">High-End Salon Services: Contributing 42% of total revenue (₹6.1 crore) through premium treatments like Keratin smoothing and luxury hair colorations</w:t>
      </w:r>
    </w:p>
    <w:p>
      <w:pPr>
        <w:numPr>
          <w:ilvl w:val="0"/>
          <w:numId w:val="1001"/>
        </w:numPr>
        <w:pStyle w:val="Compact"/>
      </w:pPr>
      <w:r>
        <w:t xml:space="preserve">Men's Grooming Segment: Surging by 28% with tailored beard trims and scalp treatments, reflecting New Delhi's growing metro masculine wellness culture</w:t>
      </w:r>
    </w:p>
    <w:p>
      <w:pPr>
        <w:numPr>
          <w:ilvl w:val="0"/>
          <w:numId w:val="1001"/>
        </w:numPr>
        <w:pStyle w:val="Compact"/>
      </w:pPr>
      <w:r>
        <w:t xml:space="preserve">Wedding Package Sales: Dominating seasonal peaks at 35% of quarterly revenue during the autumn wedding season (October-November)</w:t>
      </w:r>
    </w:p>
    <w:bookmarkEnd w:id="21"/>
    <w:bookmarkStart w:id="25" w:name="X523c198fbf3403be5ddb57fe2b44ad1c35ccca1"/>
    <w:p>
      <w:pPr>
        <w:pStyle w:val="Heading2"/>
      </w:pPr>
      <w:r>
        <w:t xml:space="preserve">Market-Specific Insights Driving Hairdresser Success in India New Delhi</w:t>
      </w:r>
    </w:p>
    <w:p>
      <w:pPr>
        <w:pStyle w:val="FirstParagraph"/>
      </w:pPr>
      <w:r>
        <w:t xml:space="preserve">New Delhi's hairdressing market operates within a unique cultural and economic ecosystem that demands specialized approaches. The Sales Report identifies three critical success factors:</w:t>
      </w:r>
    </w:p>
    <w:bookmarkStart w:id="22" w:name="Xe2f2de756426cb144826ea8756896b1329b517b"/>
    <w:p>
      <w:pPr>
        <w:pStyle w:val="Heading3"/>
      </w:pPr>
      <w:r>
        <w:t xml:space="preserve">1. Cultural Alignment with Indian Beauty Standards</w:t>
      </w:r>
    </w:p>
    <w:p>
      <w:pPr>
        <w:pStyle w:val="FirstParagraph"/>
      </w:pPr>
      <w:r>
        <w:t xml:space="preserve">Indian consumers prioritize hair health alongside aesthetics, making deep conditioning treatments non-negotiable. Our Hairdresser team in New Delhi has developed 7 exclusive Ayurvedic oil treatments using locally sourced ingredients like Amla and Brahmi – directly contributing to 32% of repeat clientele. This cultural adaptation is a cornerstone of our Sales Report findings, demonstrating how localization drives revenue.</w:t>
      </w:r>
    </w:p>
    <w:bookmarkEnd w:id="22"/>
    <w:bookmarkStart w:id="23" w:name="urban-consumer-behavior-in-new-delhi"/>
    <w:p>
      <w:pPr>
        <w:pStyle w:val="Heading3"/>
      </w:pPr>
      <w:r>
        <w:t xml:space="preserve">2. Urban Consumer Behavior in New Delhi</w:t>
      </w:r>
    </w:p>
    <w:p>
      <w:pPr>
        <w:pStyle w:val="FirstParagraph"/>
      </w:pPr>
      <w:r>
        <w:t xml:space="preserve">Data shows New Delhi's metro customers book services 47% more frequently than national averages, with 68% preferring mobile app reservations. The premium hairdresser concept has resonated particularly well with the city's corporate professionals (45% of clients) and brides-to-be (29%). This urban consumption pattern is central to our Sales Report analysis.</w:t>
      </w:r>
    </w:p>
    <w:bookmarkEnd w:id="23"/>
    <w:bookmarkStart w:id="24" w:name="X2878971b684d5aa810b27e604171f2d003928a9"/>
    <w:p>
      <w:pPr>
        <w:pStyle w:val="Heading3"/>
      </w:pPr>
      <w:r>
        <w:t xml:space="preserve">3. Economic Factors Influencing Hairdressing Spending</w:t>
      </w:r>
    </w:p>
    <w:p>
      <w:pPr>
        <w:pStyle w:val="FirstParagraph"/>
      </w:pPr>
      <w:r>
        <w:t xml:space="preserve">Despite inflation, New Delhi's middle-class growth has increased discretionary spending on personal care by 22% YoY. Our hairdresser business capitalized on this trend through tiered pricing – offering ₹1,500 entry-level cuts while premium services (₹8,500+ for full color and treatment) captured high-value customers. The Sales Report confirms this strategy drives 58% of our profitability.</w:t>
      </w:r>
    </w:p>
    <w:bookmarkEnd w:id="24"/>
    <w:bookmarkEnd w:id="25"/>
    <w:bookmarkStart w:id="26" w:name="Xc4b6150ec04e470d924fe86784815505e36afc9"/>
    <w:p>
      <w:pPr>
        <w:pStyle w:val="Heading2"/>
      </w:pPr>
      <w:r>
        <w:t xml:space="preserve">Competitive Differentiation in India New Delhi Market</w:t>
      </w:r>
    </w:p>
    <w:p>
      <w:pPr>
        <w:pStyle w:val="FirstParagraph"/>
      </w:pPr>
      <w:r>
        <w:t xml:space="preserve">Unlike generic salons across India, our New Delhi hairdresser operations stand apart through:</w:t>
      </w:r>
    </w:p>
    <w:p>
      <w:pPr>
        <w:numPr>
          <w:ilvl w:val="0"/>
          <w:numId w:val="1002"/>
        </w:numPr>
        <w:pStyle w:val="Compact"/>
      </w:pPr>
      <w:r>
        <w:rPr>
          <w:bCs/>
          <w:b/>
        </w:rPr>
        <w:t xml:space="preserve">Cultural Sensitivity Training:</w:t>
      </w:r>
      <w:r>
        <w:t xml:space="preserve"> </w:t>
      </w:r>
      <w:r>
        <w:t xml:space="preserve">All stylists undergo mandatory workshops on Indian hair types (typically coarse and oily) and regional beauty preferences – a key differentiator in the Sales Report</w:t>
      </w:r>
    </w:p>
    <w:p>
      <w:pPr>
        <w:numPr>
          <w:ilvl w:val="0"/>
          <w:numId w:val="1002"/>
        </w:numPr>
        <w:pStyle w:val="Compact"/>
      </w:pPr>
      <w:r>
        <w:rPr>
          <w:bCs/>
          <w:b/>
        </w:rPr>
        <w:t xml:space="preserve">Seasonal Product Adaptation:</w:t>
      </w:r>
      <w:r>
        <w:t xml:space="preserve"> </w:t>
      </w:r>
      <w:r>
        <w:t xml:space="preserve">Launching monsoon-specific scalp treatments during Delhi's humid season, increasing service uptake by 37%</w:t>
      </w:r>
    </w:p>
    <w:p>
      <w:pPr>
        <w:numPr>
          <w:ilvl w:val="0"/>
          <w:numId w:val="1002"/>
        </w:numPr>
        <w:pStyle w:val="Compact"/>
      </w:pPr>
      <w:r>
        <w:rPr>
          <w:bCs/>
          <w:b/>
        </w:rPr>
        <w:t xml:space="preserve">Digital Integration:</w:t>
      </w:r>
      <w:r>
        <w:t xml:space="preserve"> </w:t>
      </w:r>
      <w:r>
        <w:t xml:space="preserve">Implementing WhatsApp-based appointment systems preferred by 89% of New Delhi clients, reducing no-shows by 24%</w:t>
      </w:r>
    </w:p>
    <w:bookmarkEnd w:id="26"/>
    <w:bookmarkStart w:id="27" w:name="Xf5e6f738bfc27ba3e03cea610d744e65f989abd"/>
    <w:p>
      <w:pPr>
        <w:pStyle w:val="Heading2"/>
      </w:pPr>
      <w:r>
        <w:t xml:space="preserve">Challenges and Strategic Opportunities (India New Delhi Context)</w:t>
      </w:r>
    </w:p>
    <w:p>
      <w:pPr>
        <w:pStyle w:val="FirstParagraph"/>
      </w:pPr>
      <w:r>
        <w:t xml:space="preserve">The Sales Report identifies critical challenges requiring immediate attention:</w:t>
      </w:r>
    </w:p>
    <w:p>
      <w:pPr>
        <w:numPr>
          <w:ilvl w:val="0"/>
          <w:numId w:val="1003"/>
        </w:numPr>
        <w:pStyle w:val="Compact"/>
      </w:pPr>
      <w:r>
        <w:rPr>
          <w:bCs/>
          <w:b/>
        </w:rPr>
        <w:t xml:space="preserve">Seasonal Revenue Fluctuations:</w:t>
      </w:r>
      <w:r>
        <w:t xml:space="preserve"> </w:t>
      </w:r>
      <w:r>
        <w:t xml:space="preserve">Monsoon months see 18% sales dip; solution: Launch "Rainy Day Hair Care" subscription boxes (currently in beta with 200+ New Delhi subscribers)</w:t>
      </w:r>
    </w:p>
    <w:p>
      <w:pPr>
        <w:numPr>
          <w:ilvl w:val="0"/>
          <w:numId w:val="1003"/>
        </w:numPr>
        <w:pStyle w:val="Compact"/>
      </w:pPr>
      <w:r>
        <w:rPr>
          <w:bCs/>
          <w:b/>
        </w:rPr>
        <w:t xml:space="preserve">Talent Retention:</w:t>
      </w:r>
      <w:r>
        <w:t xml:space="preserve"> </w:t>
      </w:r>
      <w:r>
        <w:t xml:space="preserve">High competition for skilled stylists in New Delhi; countermeasure: Introduced profit-sharing for top performers, reducing turnover by 33%</w:t>
      </w:r>
    </w:p>
    <w:p>
      <w:pPr>
        <w:numPr>
          <w:ilvl w:val="0"/>
          <w:numId w:val="1003"/>
        </w:numPr>
        <w:pStyle w:val="Compact"/>
      </w:pPr>
      <w:r>
        <w:rPr>
          <w:bCs/>
          <w:b/>
        </w:rPr>
        <w:t xml:space="preserve">Local Sourcing Constraints:</w:t>
      </w:r>
      <w:r>
        <w:t xml:space="preserve"> </w:t>
      </w:r>
      <w:r>
        <w:t xml:space="preserve">Limited organic ingredient suppliers; partnership established with Haryana-based Ayurvedic farms to secure supply chain</w:t>
      </w:r>
    </w:p>
    <w:bookmarkEnd w:id="27"/>
    <w:bookmarkStart w:id="28" w:name="X9f9039767007888ee6f9b3a0cbd0e7841f23e6c"/>
    <w:p>
      <w:pPr>
        <w:pStyle w:val="Heading2"/>
      </w:pPr>
      <w:r>
        <w:t xml:space="preserve">Future Growth Projections (India New Delhi Focus)</w:t>
      </w:r>
    </w:p>
    <w:p>
      <w:pPr>
        <w:pStyle w:val="FirstParagraph"/>
      </w:pPr>
      <w:r>
        <w:t xml:space="preserve">Based on market analysis, the Hairdresser business in India New Delhi is poised for 25% annual growth. Our strategic initiatives include:</w:t>
      </w:r>
    </w:p>
    <w:p>
      <w:pPr>
        <w:numPr>
          <w:ilvl w:val="0"/>
          <w:numId w:val="1004"/>
        </w:numPr>
        <w:pStyle w:val="Compact"/>
      </w:pPr>
      <w:r>
        <w:t xml:space="preserve">Opening three new salons in Gurgaon and Noida – adjacent to New Delhi's corporate corridors</w:t>
      </w:r>
    </w:p>
    <w:p>
      <w:pPr>
        <w:numPr>
          <w:ilvl w:val="0"/>
          <w:numId w:val="1004"/>
        </w:numPr>
        <w:pStyle w:val="Compact"/>
      </w:pPr>
      <w:r>
        <w:t xml:space="preserve">Developing "Delhi Bride" packages featuring local jewelry partnerships (e.g., matching hairpins with traditional bridal attire)</w:t>
      </w:r>
    </w:p>
    <w:p>
      <w:pPr>
        <w:numPr>
          <w:ilvl w:val="0"/>
          <w:numId w:val="1004"/>
        </w:numPr>
        <w:pStyle w:val="Compact"/>
      </w:pPr>
      <w:r>
        <w:t xml:space="preserve">Piloting a mobile hairdressing service for corporate offices in South Delhi – addressing the city's high demand for on-site services</w:t>
      </w:r>
    </w:p>
    <w:bookmarkEnd w:id="28"/>
    <w:bookmarkStart w:id="30" w:name="X7d96af6cea2f4dc0e2373ee569918a37479b462"/>
    <w:p>
      <w:pPr>
        <w:pStyle w:val="Heading2"/>
      </w:pPr>
      <w:r>
        <w:t xml:space="preserve">Conclusion: The Strategic Imperative of Localized Hairdressing</w:t>
      </w:r>
    </w:p>
    <w:p>
      <w:pPr>
        <w:pStyle w:val="FirstParagraph"/>
      </w:pPr>
      <w:r>
        <w:t xml:space="preserve">This comprehensive Sales Report unequivocally demonstrates that success as a hairdresser in India New Delhi hinges on deep cultural integration and hyper-local market adaptation. The data confirms that businesses ignoring regional nuances – whether in service design, pricing psychology, or customer engagement – cannot sustain competitive advantage. As New Delhi's beauty market evolves toward premiumization, our hairdresser business model has proven its efficacy through consistent revenue growth exceeding industry benchmarks by 19%. For any hairdressing venture aiming to thrive in India's most dynamic metropolis, this Sales Report serves as both a performance benchmark and strategic roadmap. The future of hairdressing in India New Delhi belongs to businesses that understand that every shampoo session, haircut appointment, and color treatment is fundamentally shaped by the city's unique cultural heartbeat.</w:t>
      </w:r>
    </w:p>
    <w:bookmarkStart w:id="29" w:name="X08eb1641e5e5a6d35b013ba113f162546d4ae75"/>
    <w:p>
      <w:pPr>
        <w:pStyle w:val="Heading3"/>
      </w:pPr>
      <w:r>
        <w:t xml:space="preserve">Prepared By: New Delhi Premium Hair Services Analytics Team</w:t>
      </w:r>
    </w:p>
    <w:p>
      <w:pPr>
        <w:pStyle w:val="FirstParagraph"/>
      </w:pPr>
      <w:r>
        <w:t xml:space="preserve">Date: October 26, 2023 | Report Validity: Q3 2023 Performance | Distribution: Company Leadership &amp; Investors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 New Delhi India</dc:title>
  <dc:creator/>
  <dc:language>en</dc:language>
  <cp:keywords/>
  <dcterms:created xsi:type="dcterms:W3CDTF">2026-07-24T18:34:44Z</dcterms:created>
  <dcterms:modified xsi:type="dcterms:W3CDTF">2026-07-24T18:34:44Z</dcterms:modified>
</cp:coreProperties>
</file>

<file path=docProps/custom.xml><?xml version="1.0" encoding="utf-8"?>
<Properties xmlns="http://schemas.openxmlformats.org/officeDocument/2006/custom-properties" xmlns:vt="http://schemas.openxmlformats.org/officeDocument/2006/docPropsVTypes"/>
</file>