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Italy</w:t>
      </w:r>
      <w:r>
        <w:t xml:space="preserve"> </w:t>
      </w:r>
      <w:r>
        <w:t xml:space="preserve">Milan</w:t>
      </w:r>
    </w:p>
    <w:bookmarkStart w:id="27" w:name="X0bb73bff6443e4ea35493f7cd156df49a3dbad7"/>
    <w:p>
      <w:pPr>
        <w:pStyle w:val="Heading1"/>
      </w:pPr>
      <w:r>
        <w:t xml:space="preserve">Annual Sales Report: Premium Hairdressing Salon Operations in Italy Milan</w:t>
      </w:r>
    </w:p>
    <w:p>
      <w:pPr>
        <w:pStyle w:val="FirstParagraph"/>
      </w:pPr>
      <w:r>
        <w:rPr>
          <w:bCs/>
          <w:b/>
        </w:rPr>
        <w:t xml:space="preserve">Date:</w:t>
      </w:r>
      <w:r>
        <w:t xml:space="preserve"> </w:t>
      </w:r>
      <w:r>
        <w:t xml:space="preserve">October 26, 2023</w:t>
      </w:r>
      <w:r>
        <w:br/>
      </w:r>
      <w:r>
        <w:rPr>
          <w:bCs/>
          <w:b/>
        </w:rPr>
        <w:t xml:space="preserve">Sales Report Period:</w:t>
      </w:r>
      <w:r>
        <w:t xml:space="preserve"> </w:t>
      </w:r>
      <w:r>
        <w:t xml:space="preserve">January 1, 2023 – December 31, 2023</w:t>
      </w:r>
      <w:r>
        <w:br/>
      </w:r>
      <w:r>
        <w:rPr>
          <w:bCs/>
          <w:b/>
        </w:rPr>
        <w:t xml:space="preserve">Report Prepared For:</w:t>
      </w:r>
      <w:r>
        <w:t xml:space="preserve"> </w:t>
      </w:r>
      <w:r>
        <w:t xml:space="preserve">Salon Management &amp; Stakeholders</w:t>
      </w:r>
      <w:r>
        <w:br/>
      </w:r>
      <w:r>
        <w:rPr>
          <w:bCs/>
          <w:b/>
        </w:rPr>
        <w:t xml:space="preserve">Location Focus:</w:t>
      </w:r>
      <w:r>
        <w:t xml:space="preserve"> </w:t>
      </w:r>
      <w:r>
        <w:t xml:space="preserve">Milan, Italy (Premier Fashion &amp; Beauty Hub)</w:t>
      </w:r>
    </w:p>
    <w:bookmarkStart w:id="20" w:name="i.-executive-summary"/>
    <w:p>
      <w:pPr>
        <w:pStyle w:val="Heading2"/>
      </w:pPr>
      <w:r>
        <w:t xml:space="preserve">I. Executive Summary</w:t>
      </w:r>
    </w:p>
    <w:p>
      <w:pPr>
        <w:pStyle w:val="FirstParagraph"/>
      </w:pPr>
      <w:r>
        <w:t xml:space="preserve">This comprehensive Sales Report details the financial performance and market positioning of our premium hairdressing establishment operating within the dynamic landscape of Italy Milan. As a leading independent</w:t>
      </w:r>
      <w:r>
        <w:t xml:space="preserve"> </w:t>
      </w:r>
      <w:r>
        <w:rPr>
          <w:bCs/>
          <w:b/>
        </w:rPr>
        <w:t xml:space="preserve">Hairdresser</w:t>
      </w:r>
      <w:r>
        <w:t xml:space="preserve"> </w:t>
      </w:r>
      <w:r>
        <w:t xml:space="preserve">studio situated in the heart of Milan's fashion district, we have achieved significant growth (23.7% year-on-year revenue increase) while solidifying our reputation for excellence in high-end haircare and styling services. The report underscores how our strategic alignment with Milan's unique cultural, economic, and aesthetic demands has driven exceptional results within Italy's competitive beauty market.</w:t>
      </w:r>
    </w:p>
    <w:bookmarkEnd w:id="20"/>
    <w:bookmarkStart w:id="21" w:name="ii.-key-sales-metrics-italy-milan-focus"/>
    <w:p>
      <w:pPr>
        <w:pStyle w:val="Heading2"/>
      </w:pPr>
      <w:r>
        <w:t xml:space="preserve">II. Key Sales Metrics (Italy Milan Focus)</w:t>
      </w:r>
    </w:p>
    <w:p>
      <w:pPr>
        <w:pStyle w:val="FirstParagraph"/>
      </w:pPr>
      <w:r>
        <w:t xml:space="preserve">Service Category</w:t>
      </w:r>
    </w:p>
    <w:p>
      <w:pPr>
        <w:pStyle w:val="BodyText"/>
      </w:pPr>
      <w:r>
        <w:t xml:space="preserve">2023 Revenue (€)</w:t>
      </w:r>
    </w:p>
    <w:p>
      <w:pPr>
        <w:pStyle w:val="BodyText"/>
      </w:pPr>
      <w:r>
        <w:t xml:space="preserve">% of Total Revenue</w:t>
      </w:r>
    </w:p>
    <w:p>
      <w:pPr>
        <w:pStyle w:val="BodyText"/>
      </w:pPr>
      <w:r>
        <w:t xml:space="preserve">Growth vs. 2022</w:t>
      </w:r>
    </w:p>
    <w:p>
      <w:pPr>
        <w:pStyle w:val="BodyText"/>
      </w:pPr>
      <w:r>
        <w:t xml:space="preserve">Premium Hair Coloring &amp; Balayage</w:t>
      </w:r>
    </w:p>
    <w:p>
      <w:pPr>
        <w:pStyle w:val="BodyText"/>
      </w:pPr>
      <w:r>
        <w:t xml:space="preserve">€148,500</w:t>
      </w:r>
    </w:p>
    <w:p>
      <w:pPr>
        <w:pStyle w:val="BodyText"/>
      </w:pPr>
      <w:r>
        <w:t xml:space="preserve">36.2%</w:t>
      </w:r>
    </w:p>
    <w:p>
      <w:pPr>
        <w:pStyle w:val="BodyText"/>
      </w:pPr>
      <w:r>
        <w:t xml:space="preserve">+18.5%</w:t>
      </w:r>
    </w:p>
    <w:p>
      <w:pPr>
        <w:pStyle w:val="BodyText"/>
      </w:pPr>
      <w:r>
        <w:t xml:space="preserve">Hairstyling (Cuts, Finishing)</w:t>
      </w:r>
    </w:p>
    <w:p>
      <w:pPr>
        <w:pStyle w:val="BodyText"/>
      </w:pPr>
      <w:r>
        <w:t xml:space="preserve">€126,300</w:t>
      </w:r>
    </w:p>
    <w:p>
      <w:pPr>
        <w:pStyle w:val="BodyText"/>
      </w:pPr>
      <w:r>
        <w:t xml:space="preserve">30.9%</w:t>
      </w:r>
    </w:p>
    <w:p>
      <w:pPr>
        <w:pStyle w:val="BodyText"/>
      </w:pPr>
      <w:r>
        <w:t xml:space="preserve">+15.2%</w:t>
      </w:r>
    </w:p>
    <w:p>
      <w:pPr>
        <w:pStyle w:val="BodyText"/>
      </w:pPr>
      <w:r>
        <w:t xml:space="preserve">Bridal &amp; Event Packages</w:t>
      </w:r>
    </w:p>
    <w:p>
      <w:pPr>
        <w:pStyle w:val="BodyText"/>
      </w:pPr>
      <w:r>
        <w:t xml:space="preserve">€78,450</w:t>
      </w:r>
    </w:p>
    <w:p>
      <w:pPr>
        <w:pStyle w:val="BodyText"/>
      </w:pPr>
      <w:r>
        <w:t xml:space="preserve">19.2%</w:t>
      </w:r>
    </w:p>
    <w:p>
      <w:pPr>
        <w:pStyle w:val="BodyText"/>
      </w:pPr>
      <w:r>
        <w:t xml:space="preserve">+27.6%</w:t>
      </w:r>
    </w:p>
    <w:p>
      <w:pPr>
        <w:pStyle w:val="BodyText"/>
      </w:pPr>
      <w:r>
        <w:t xml:space="preserve">Specialized Treatments (Keratin, Scalp Therapy)</w:t>
      </w:r>
    </w:p>
    <w:p>
      <w:pPr>
        <w:pStyle w:val="BodyText"/>
      </w:pPr>
      <w:r>
        <w:t xml:space="preserve">€41,650</w:t>
      </w:r>
    </w:p>
    <w:p>
      <w:pPr>
        <w:pStyle w:val="BodyText"/>
      </w:pPr>
      <w:r>
        <w:t xml:space="preserve">10.2%</w:t>
      </w:r>
    </w:p>
    <w:p>
      <w:pPr>
        <w:pStyle w:val="BodyText"/>
      </w:pPr>
      <w:r>
        <w:t xml:space="preserve">+32.8%</w:t>
      </w:r>
    </w:p>
    <w:p>
      <w:pPr>
        <w:pStyle w:val="BodyText"/>
      </w:pPr>
      <w:r>
        <w:t xml:space="preserve">Total Revenue</w:t>
      </w:r>
    </w:p>
    <w:p>
      <w:pPr>
        <w:pStyle w:val="BodyText"/>
      </w:pPr>
      <w:r>
        <w:rPr>
          <w:bCs/>
          <w:b/>
        </w:rPr>
        <w:t xml:space="preserve">€405,900</w:t>
      </w:r>
    </w:p>
    <w:p>
      <w:pPr>
        <w:pStyle w:val="BodyText"/>
      </w:pPr>
      <w:r>
        <w:rPr>
          <w:bCs/>
          <w:b/>
        </w:rPr>
        <w:t xml:space="preserve">100%</w:t>
      </w:r>
    </w:p>
    <w:p>
      <w:pPr>
        <w:pStyle w:val="BodyText"/>
      </w:pPr>
      <w:r>
        <w:rPr>
          <w:bCs/>
          <w:b/>
        </w:rPr>
        <w:t xml:space="preserve">+23.7%</w:t>
      </w:r>
    </w:p>
    <w:p>
      <w:pPr>
        <w:pStyle w:val="BodyText"/>
      </w:pPr>
      <w:r>
        <w:t xml:space="preserve">The robust growth in Milan's luxury beauty sector directly correlates with our strategic focus on premium services catering to Milanese clientele's high standards for quality and innovation. Notably, bridal services surged due to increased wedding events across Italy Milan, particularly during the spring/summer season.</w:t>
      </w:r>
    </w:p>
    <w:bookmarkEnd w:id="21"/>
    <w:bookmarkStart w:id="22" w:name="Xe32d7411c235d8269aa45fa164339a6ba79791c"/>
    <w:p>
      <w:pPr>
        <w:pStyle w:val="Heading2"/>
      </w:pPr>
      <w:r>
        <w:t xml:space="preserve">III. Market Analysis: Positioning within Italy Milan</w:t>
      </w:r>
    </w:p>
    <w:p>
      <w:pPr>
        <w:pStyle w:val="FirstParagraph"/>
      </w:pPr>
      <w:r>
        <w:t xml:space="preserve">Milan remains Europe's undisputed fashion capital and a global epicenter for beauty innovation. Our Sales Report identifies several critical factors driving success:</w:t>
      </w:r>
    </w:p>
    <w:p>
      <w:pPr>
        <w:numPr>
          <w:ilvl w:val="0"/>
          <w:numId w:val="1001"/>
        </w:numPr>
        <w:pStyle w:val="Compact"/>
      </w:pPr>
      <w:r>
        <w:rPr>
          <w:bCs/>
          <w:b/>
        </w:rPr>
        <w:t xml:space="preserve">High-Value Client Base:</w:t>
      </w:r>
      <w:r>
        <w:t xml:space="preserve"> </w:t>
      </w:r>
      <w:r>
        <w:t xml:space="preserve">Milanese consumers demonstrate strong willingness to invest in premium haircare (average service spend: €85+), significantly above national Italian averages.</w:t>
      </w:r>
    </w:p>
    <w:p>
      <w:pPr>
        <w:numPr>
          <w:ilvl w:val="0"/>
          <w:numId w:val="1001"/>
        </w:numPr>
        <w:pStyle w:val="Compact"/>
      </w:pPr>
      <w:r>
        <w:rPr>
          <w:bCs/>
          <w:b/>
        </w:rPr>
        <w:t xml:space="preserve">Fashion Week Synergy:</w:t>
      </w:r>
      <w:r>
        <w:t xml:space="preserve"> </w:t>
      </w:r>
      <w:r>
        <w:t xml:space="preserve">The annual Milan Fashion Week (February/March &amp; September) generated 15% of our annual bridal and editorial styling revenue, attracting international clients seeking expert Milanese</w:t>
      </w:r>
      <w:r>
        <w:t xml:space="preserve"> </w:t>
      </w:r>
      <w:r>
        <w:rPr>
          <w:bCs/>
          <w:b/>
        </w:rPr>
        <w:t xml:space="preserve">Hairdresser</w:t>
      </w:r>
      <w:r>
        <w:t xml:space="preserve"> </w:t>
      </w:r>
      <w:r>
        <w:t xml:space="preserve">services.</w:t>
      </w:r>
    </w:p>
    <w:p>
      <w:pPr>
        <w:numPr>
          <w:ilvl w:val="0"/>
          <w:numId w:val="1001"/>
        </w:numPr>
        <w:pStyle w:val="Compact"/>
      </w:pPr>
      <w:r>
        <w:rPr>
          <w:bCs/>
          <w:b/>
        </w:rPr>
        <w:t xml:space="preserve">Cultural Alignment:</w:t>
      </w:r>
      <w:r>
        <w:t xml:space="preserve"> </w:t>
      </w:r>
      <w:r>
        <w:t xml:space="preserve">Our service portfolio directly responds to Milan's aesthetic preferences—elevated color techniques (balayage, ombré), precision cuts for high-fashion looks, and scalp wellness treatments reflecting Italy's holistic beauty ethos.</w:t>
      </w:r>
    </w:p>
    <w:p>
      <w:pPr>
        <w:numPr>
          <w:ilvl w:val="0"/>
          <w:numId w:val="1001"/>
        </w:numPr>
        <w:pStyle w:val="Compact"/>
      </w:pPr>
      <w:r>
        <w:rPr>
          <w:bCs/>
          <w:b/>
        </w:rPr>
        <w:t xml:space="preserve">Competitive Differentiation:</w:t>
      </w:r>
      <w:r>
        <w:t xml:space="preserve"> </w:t>
      </w:r>
      <w:r>
        <w:t xml:space="preserve">While Milan has over 200 hair salons, we differentiate through our exclusive use of Italian-certified products (e.g., Aveda Italia, Kérastase) and personalized consultations—critical for securing premium bookings in Italy's discerning market.</w:t>
      </w:r>
    </w:p>
    <w:bookmarkEnd w:id="22"/>
    <w:bookmarkStart w:id="23" w:name="X2ddfd772c8cd6d99b9d8420c3bb70455e93239f"/>
    <w:p>
      <w:pPr>
        <w:pStyle w:val="Heading2"/>
      </w:pPr>
      <w:r>
        <w:t xml:space="preserve">IV. Customer Insights (Italy Milan Client Profile)</w:t>
      </w:r>
    </w:p>
    <w:p>
      <w:pPr>
        <w:pStyle w:val="FirstParagraph"/>
      </w:pPr>
      <w:r>
        <w:t xml:space="preserve">Data from our CRM system reveals key demographics of our loyal client base within Italy Milan:</w:t>
      </w:r>
    </w:p>
    <w:p>
      <w:pPr>
        <w:numPr>
          <w:ilvl w:val="0"/>
          <w:numId w:val="1002"/>
        </w:numPr>
        <w:pStyle w:val="Compact"/>
      </w:pPr>
      <w:r>
        <w:rPr>
          <w:bCs/>
          <w:b/>
        </w:rPr>
        <w:t xml:space="preserve">Primary Demographics:</w:t>
      </w:r>
      <w:r>
        <w:t xml:space="preserve"> </w:t>
      </w:r>
      <w:r>
        <w:t xml:space="preserve">65% female, 35% male; average age 32-48 years; predominantly professionals in fashion, finance, and design sectors.</w:t>
      </w:r>
    </w:p>
    <w:p>
      <w:pPr>
        <w:numPr>
          <w:ilvl w:val="0"/>
          <w:numId w:val="1002"/>
        </w:numPr>
        <w:pStyle w:val="Compact"/>
      </w:pPr>
      <w:r>
        <w:rPr>
          <w:bCs/>
          <w:b/>
        </w:rPr>
        <w:t xml:space="preserve">Client Loyalty:</w:t>
      </w:r>
      <w:r>
        <w:t xml:space="preserve"> </w:t>
      </w:r>
      <w:r>
        <w:t xml:space="preserve">78% of revenue comes from repeat clients—testament to our reputation as a trusted</w:t>
      </w:r>
      <w:r>
        <w:t xml:space="preserve"> </w:t>
      </w:r>
      <w:r>
        <w:rPr>
          <w:bCs/>
          <w:b/>
        </w:rPr>
        <w:t xml:space="preserve">Hairdresser</w:t>
      </w:r>
      <w:r>
        <w:t xml:space="preserve"> </w:t>
      </w:r>
      <w:r>
        <w:t xml:space="preserve">in Milan. The average client visits 4.3 times annually.</w:t>
      </w:r>
    </w:p>
    <w:p>
      <w:pPr>
        <w:numPr>
          <w:ilvl w:val="0"/>
          <w:numId w:val="1002"/>
        </w:numPr>
        <w:pStyle w:val="Compact"/>
      </w:pPr>
      <w:r>
        <w:rPr>
          <w:bCs/>
          <w:b/>
        </w:rPr>
        <w:t xml:space="preserve">Sentiment Analysis:</w:t>
      </w:r>
      <w:r>
        <w:t xml:space="preserve"> </w:t>
      </w:r>
      <w:r>
        <w:t xml:space="preserve">Client reviews consistently highlight "excellence in color," "understanding of Milanese style," and "personalized attention" as key differentiators versus competitors.</w:t>
      </w:r>
    </w:p>
    <w:bookmarkEnd w:id="23"/>
    <w:bookmarkStart w:id="24" w:name="v.-strategic-initiatives-sales-impact"/>
    <w:p>
      <w:pPr>
        <w:pStyle w:val="Heading2"/>
      </w:pPr>
      <w:r>
        <w:t xml:space="preserve">V. Strategic Initiatives &amp; Sales Impact</w:t>
      </w:r>
    </w:p>
    <w:p>
      <w:pPr>
        <w:pStyle w:val="FirstParagraph"/>
      </w:pPr>
      <w:r>
        <w:t xml:space="preserve">This year's sales trajectory was fueled by targeted initiatives designed for the Italy Milan market:</w:t>
      </w:r>
    </w:p>
    <w:p>
      <w:pPr>
        <w:numPr>
          <w:ilvl w:val="0"/>
          <w:numId w:val="1003"/>
        </w:numPr>
        <w:pStyle w:val="Compact"/>
      </w:pPr>
      <w:r>
        <w:rPr>
          <w:bCs/>
          <w:b/>
        </w:rPr>
        <w:t xml:space="preserve">Seasonal Milan-Focused Campaigns:</w:t>
      </w:r>
      <w:r>
        <w:t xml:space="preserve"> </w:t>
      </w:r>
      <w:r>
        <w:t xml:space="preserve">"Spring Renewal" (March) and "Autumn Elegance" (October) packages, featuring seasonal color trends favored by Milanese clients, generated €28,700 in incremental revenue.</w:t>
      </w:r>
    </w:p>
    <w:p>
      <w:pPr>
        <w:numPr>
          <w:ilvl w:val="0"/>
          <w:numId w:val="1003"/>
        </w:numPr>
        <w:pStyle w:val="Compact"/>
      </w:pPr>
      <w:r>
        <w:rPr>
          <w:bCs/>
          <w:b/>
        </w:rPr>
        <w:t xml:space="preserve">Loyalty Program Overhaul:</w:t>
      </w:r>
      <w:r>
        <w:t xml:space="preserve"> </w:t>
      </w:r>
      <w:r>
        <w:t xml:space="preserve">Introducing the "Milano Style Circle" with tiered benefits (e.g., priority booking during Fashion Week) increased repeat visits by 21%.</w:t>
      </w:r>
    </w:p>
    <w:p>
      <w:pPr>
        <w:numPr>
          <w:ilvl w:val="0"/>
          <w:numId w:val="1003"/>
        </w:numPr>
        <w:pStyle w:val="Compact"/>
      </w:pPr>
      <w:r>
        <w:rPr>
          <w:bCs/>
          <w:b/>
        </w:rPr>
        <w:t xml:space="preserve">Digital Presence Optimization:</w:t>
      </w:r>
      <w:r>
        <w:t xml:space="preserve"> </w:t>
      </w:r>
      <w:r>
        <w:t xml:space="preserve">Localized social media campaigns (Instagram Reels showcasing Milanese client transformations) drove a 35% increase in new bookings from within Italy Milan.</w:t>
      </w:r>
    </w:p>
    <w:p>
      <w:pPr>
        <w:numPr>
          <w:ilvl w:val="0"/>
          <w:numId w:val="1003"/>
        </w:numPr>
        <w:pStyle w:val="Compact"/>
      </w:pPr>
      <w:r>
        <w:rPr>
          <w:bCs/>
          <w:b/>
        </w:rPr>
        <w:t xml:space="preserve">Partnerships with Milanese Brands:</w:t>
      </w:r>
      <w:r>
        <w:t xml:space="preserve"> </w:t>
      </w:r>
      <w:r>
        <w:t xml:space="preserve">Collaborations with local boutiques (e.g., via La Rinascente) and fashion designers yielded exclusive referral programs, contributing €18,900 to annual revenue.</w:t>
      </w:r>
    </w:p>
    <w:bookmarkEnd w:id="24"/>
    <w:bookmarkStart w:id="25" w:name="vi.-challenges-mitigation-strategies"/>
    <w:p>
      <w:pPr>
        <w:pStyle w:val="Heading2"/>
      </w:pPr>
      <w:r>
        <w:t xml:space="preserve">VI. Challenges &amp; Mitigation Strategies</w:t>
      </w:r>
    </w:p>
    <w:p>
      <w:pPr>
        <w:pStyle w:val="FirstParagraph"/>
      </w:pPr>
      <w:r>
        <w:t xml:space="preserve">The Milan market presented specific challenges addressed in our Sales Report:</w:t>
      </w:r>
    </w:p>
    <w:p>
      <w:pPr>
        <w:numPr>
          <w:ilvl w:val="0"/>
          <w:numId w:val="1004"/>
        </w:numPr>
        <w:pStyle w:val="Compact"/>
      </w:pPr>
      <w:r>
        <w:rPr>
          <w:bCs/>
          <w:b/>
        </w:rPr>
        <w:t xml:space="preserve">Rising Operational Costs:</w:t>
      </w:r>
      <w:r>
        <w:t xml:space="preserve"> </w:t>
      </w:r>
      <w:r>
        <w:t xml:space="preserve">Increased rents and ingredient costs (due to Italy's inflation) were offset by 15% price adjustments on premium services without client attrition—validated by Milanese willingness to pay for quality.</w:t>
      </w:r>
    </w:p>
    <w:p>
      <w:pPr>
        <w:numPr>
          <w:ilvl w:val="0"/>
          <w:numId w:val="1004"/>
        </w:numPr>
        <w:pStyle w:val="Compact"/>
      </w:pPr>
      <w:r>
        <w:rPr>
          <w:bCs/>
          <w:b/>
        </w:rPr>
        <w:t xml:space="preserve">Talent Retention:</w:t>
      </w:r>
      <w:r>
        <w:t xml:space="preserve"> </w:t>
      </w:r>
      <w:r>
        <w:t xml:space="preserve">Competitive wages in Italy Milan for skilled hairdressers necessitated an enhanced training program, reducing staff turnover by 30% and ensuring service consistency critical for our brand reputation.</w:t>
      </w:r>
    </w:p>
    <w:bookmarkEnd w:id="25"/>
    <w:bookmarkStart w:id="26" w:name="vii.-conclusion-forward-outlook"/>
    <w:p>
      <w:pPr>
        <w:pStyle w:val="Heading2"/>
      </w:pPr>
      <w:r>
        <w:t xml:space="preserve">VII. Conclusion &amp; Forward Outlook</w:t>
      </w:r>
    </w:p>
    <w:p>
      <w:pPr>
        <w:pStyle w:val="FirstParagraph"/>
      </w:pPr>
      <w:r>
        <w:t xml:space="preserve">This Sales Report confirms that positioning as a premium, culturally attuned</w:t>
      </w:r>
      <w:r>
        <w:t xml:space="preserve"> </w:t>
      </w:r>
      <w:r>
        <w:rPr>
          <w:bCs/>
          <w:b/>
        </w:rPr>
        <w:t xml:space="preserve">Hairdresser</w:t>
      </w:r>
      <w:r>
        <w:t xml:space="preserve"> </w:t>
      </w:r>
      <w:r>
        <w:t xml:space="preserve">within Italy Milan has been the cornerstone of our success. Our revenue growth outperformed both the Milan beauty market average (15%) and national Italian averages (8%), directly attributable to our deep understanding of Milan's unique consumer expectations.</w:t>
      </w:r>
    </w:p>
    <w:p>
      <w:pPr>
        <w:pStyle w:val="BodyText"/>
      </w:pPr>
      <w:r>
        <w:t xml:space="preserve">For 2024, we will double down on strategic strengths: expanding bridal services for Milan’s wedding season, launching an exclusive "Milanese Color Masterclass" for high-end clients, and leveraging data from our Sales Report to refine service offerings. As the heart of Italy's beauty industry, Milan demands nothing less than excellence—our Sales Report demonstrates we consistently deliver it.</w:t>
      </w:r>
    </w:p>
    <w:p>
      <w:pPr>
        <w:pStyle w:val="BodyText"/>
      </w:pPr>
      <w:r>
        <w:rPr>
          <w:bCs/>
          <w:b/>
        </w:rPr>
        <w:t xml:space="preserve">Prepared By:</w:t>
      </w:r>
      <w:r>
        <w:t xml:space="preserve"> </w:t>
      </w:r>
      <w:r>
        <w:t xml:space="preserve">[Salon Management Team]</w:t>
      </w:r>
      <w:r>
        <w:br/>
      </w:r>
      <w:r>
        <w:rPr>
          <w:bCs/>
          <w:b/>
        </w:rPr>
        <w:t xml:space="preserve">For Further Inquiry:</w:t>
      </w:r>
      <w:r>
        <w:t xml:space="preserve"> </w:t>
      </w:r>
      <w:r>
        <w:t xml:space="preserve">sales@milanhairstudio.it (Italy Milan)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Premium Hairdressing Salon in Italy Milan</dc:title>
  <dc:creator/>
  <dc:language>en</dc:language>
  <cp:keywords/>
  <dcterms:created xsi:type="dcterms:W3CDTF">2026-07-24T13:24:11Z</dcterms:created>
  <dcterms:modified xsi:type="dcterms:W3CDTF">2026-07-24T13:24:11Z</dcterms:modified>
</cp:coreProperties>
</file>

<file path=docProps/custom.xml><?xml version="1.0" encoding="utf-8"?>
<Properties xmlns="http://schemas.openxmlformats.org/officeDocument/2006/custom-properties" xmlns:vt="http://schemas.openxmlformats.org/officeDocument/2006/docPropsVTypes"/>
</file>