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50cf3bc797f18e03946f88e3ae1de62be39273b"/>
    <w:p>
      <w:pPr>
        <w:pStyle w:val="Heading1"/>
      </w:pPr>
      <w:r>
        <w:t xml:space="preserve">Comprehensive Sales Report: Premium Hairdressing Services in Kyoto, Japan</w:t>
      </w:r>
    </w:p>
    <w:bookmarkStart w:id="20" w:name="executive-summary"/>
    <w:p>
      <w:pPr>
        <w:pStyle w:val="Heading2"/>
      </w:pPr>
      <w:r>
        <w:t xml:space="preserve">Executive Summary</w:t>
      </w:r>
    </w:p>
    <w:p>
      <w:pPr>
        <w:pStyle w:val="FirstParagraph"/>
      </w:pPr>
      <w:r>
        <w:t xml:space="preserve">This quarterly Sales Report details the performance of our flagship hairdressing salon, "Kiyomizu Cut Studio," located in the heart of Kyoto, Japan. Operating since 2018 within Kyoto's culturally rich Nishiki Market district, we've established ourselves as a premier destination for both local clientele and international visitors seeking authentic Japanese haircare experiences. The Q3 2023 performance demonstrates exceptional growth trajectory with a 17% increase in revenue compared to Q2, reaching ¥4,850,000 (approximately $31,500 USD) – a testament to our strategic focus on blending traditional Japanese aesthetics with modern hairdressing innovation. This report thoroughly examines sales dynamics across all service lines within the Kyoto market.</w:t>
      </w:r>
    </w:p>
    <w:bookmarkEnd w:id="20"/>
    <w:bookmarkStart w:id="21" w:name="X27c73bdcffbfeabca3bacc2bba26934ac4bc78e"/>
    <w:p>
      <w:pPr>
        <w:pStyle w:val="Heading2"/>
      </w:pPr>
      <w:r>
        <w:t xml:space="preserve">Market Context: Hairdresser Services in Kyoto, Japan</w:t>
      </w:r>
    </w:p>
    <w:p>
      <w:pPr>
        <w:pStyle w:val="FirstParagraph"/>
      </w:pPr>
      <w:r>
        <w:t xml:space="preserve">Kyoto represents a unique market where ancient traditions intersect with contemporary luxury. As Japan's cultural capital, it attracts over 60 million annual visitors seeking authentic experiences. Our Sales Report analysis confirms that 38% of our clientele comprises international guests (primarily from South Korea, China, and the United States) drawn to Kyoto's heritage sites like Kiyomizu-dera Temple. This distinguishes our business from generic hair salons in Tokyo; we've positioned ourselves as a culturally immersive hairdressing destination where every service reflects Japan's meticulous craftsmanship philosophy. The average transaction value for international clients is 23% higher than domestic clients, directly contributing to our strong revenue growth.</w:t>
      </w:r>
    </w:p>
    <w:bookmarkEnd w:id="21"/>
    <w:bookmarkStart w:id="24" w:name="q3-2023-sales-performance-breakdown"/>
    <w:p>
      <w:pPr>
        <w:pStyle w:val="Heading2"/>
      </w:pPr>
      <w:r>
        <w:t xml:space="preserve">Q3 2023 Sales Performance Breakdown</w:t>
      </w:r>
    </w:p>
    <w:bookmarkStart w:id="22" w:name="revenue-streams-total-4850000"/>
    <w:p>
      <w:pPr>
        <w:pStyle w:val="Heading3"/>
      </w:pPr>
      <w:r>
        <w:t xml:space="preserve">Revenue Streams (Total: ¥4,850,000)</w:t>
      </w:r>
    </w:p>
    <w:p>
      <w:pPr>
        <w:numPr>
          <w:ilvl w:val="0"/>
          <w:numId w:val="1001"/>
        </w:numPr>
        <w:pStyle w:val="Compact"/>
      </w:pPr>
      <w:r>
        <w:rPr>
          <w:bCs/>
          <w:b/>
        </w:rPr>
        <w:t xml:space="preserve">Signature Traditional Japanese Hair Services:</w:t>
      </w:r>
      <w:r>
        <w:t xml:space="preserve"> </w:t>
      </w:r>
      <w:r>
        <w:t xml:space="preserve">¥1,947,500 (40.2%)</w:t>
      </w:r>
      <w:r>
        <w:br/>
      </w:r>
      <w:r>
        <w:t xml:space="preserve">Includes "Kyo-ryōri" styling (using historic Kyoto-inspired techniques) and "Sakura Blossom" hair coloring using natural plant dyes.</w:t>
      </w:r>
    </w:p>
    <w:p>
      <w:pPr>
        <w:numPr>
          <w:ilvl w:val="0"/>
          <w:numId w:val="1001"/>
        </w:numPr>
        <w:pStyle w:val="Compact"/>
      </w:pPr>
      <w:r>
        <w:rPr>
          <w:bCs/>
          <w:b/>
        </w:rPr>
        <w:t xml:space="preserve">International Client Packages:</w:t>
      </w:r>
      <w:r>
        <w:t xml:space="preserve"> </w:t>
      </w:r>
      <w:r>
        <w:t xml:space="preserve">¥1,857,000 (38.3%)</w:t>
      </w:r>
      <w:r>
        <w:br/>
      </w:r>
      <w:r>
        <w:t xml:space="preserve">Premium 2-hour experiences with cultural elements like matcha facial treatments before service and traditional kimono dressing for photo sessions.</w:t>
      </w:r>
    </w:p>
    <w:p>
      <w:pPr>
        <w:numPr>
          <w:ilvl w:val="0"/>
          <w:numId w:val="1001"/>
        </w:numPr>
        <w:pStyle w:val="Compact"/>
      </w:pPr>
      <w:r>
        <w:rPr>
          <w:bCs/>
          <w:b/>
        </w:rPr>
        <w:t xml:space="preserve">Modern Cut &amp; Color Services:</w:t>
      </w:r>
      <w:r>
        <w:t xml:space="preserve"> </w:t>
      </w:r>
      <w:r>
        <w:t xml:space="preserve">¥925,500 (19.1%)</w:t>
      </w:r>
      <w:r>
        <w:br/>
      </w:r>
      <w:r>
        <w:t xml:space="preserve">Standard premium cuts and color services catering to Kyoto residents seeking high-end urban styling.</w:t>
      </w:r>
    </w:p>
    <w:p>
      <w:pPr>
        <w:numPr>
          <w:ilvl w:val="0"/>
          <w:numId w:val="1001"/>
        </w:numPr>
        <w:pStyle w:val="Compact"/>
      </w:pPr>
      <w:r>
        <w:rPr>
          <w:bCs/>
          <w:b/>
        </w:rPr>
        <w:t xml:space="preserve">Sales of Kyoto-Style Haircare Products:</w:t>
      </w:r>
      <w:r>
        <w:t xml:space="preserve"> </w:t>
      </w:r>
      <w:r>
        <w:t xml:space="preserve">¥120,000 (2.4%)</w:t>
      </w:r>
      <w:r>
        <w:br/>
      </w:r>
      <w:r>
        <w:t xml:space="preserve">Handcrafted bamboo combs and botanical hair oils sold exclusively in our salon shop.</w:t>
      </w:r>
    </w:p>
    <w:bookmarkEnd w:id="22"/>
    <w:bookmarkStart w:id="23" w:name="key-sales-metrics"/>
    <w:p>
      <w:pPr>
        <w:pStyle w:val="Heading3"/>
      </w:pPr>
      <w:r>
        <w:t xml:space="preserve">Key Sales Metrics</w:t>
      </w:r>
    </w:p>
    <w:p>
      <w:pPr>
        <w:pStyle w:val="FirstParagraph"/>
      </w:pPr>
      <w:r>
        <w:t xml:space="preserve">Metrics</w:t>
      </w:r>
    </w:p>
    <w:p>
      <w:pPr>
        <w:pStyle w:val="BodyText"/>
      </w:pPr>
      <w:r>
        <w:t xml:space="preserve">Q3 2023</w:t>
      </w:r>
    </w:p>
    <w:p>
      <w:pPr>
        <w:pStyle w:val="BodyText"/>
      </w:pPr>
      <w:r>
        <w:t xml:space="preserve">% Change from Q2</w:t>
      </w:r>
    </w:p>
    <w:p>
      <w:pPr>
        <w:pStyle w:val="BodyText"/>
      </w:pPr>
      <w:r>
        <w:t xml:space="preserve">Target Achievement</w:t>
      </w:r>
    </w:p>
    <w:p>
      <w:pPr>
        <w:pStyle w:val="BodyText"/>
      </w:pPr>
      <w:r>
        <w:t xml:space="preserve">Total Revenue</w:t>
      </w:r>
    </w:p>
    <w:p>
      <w:pPr>
        <w:pStyle w:val="BodyText"/>
      </w:pPr>
      <w:r>
        <w:t xml:space="preserve">¥4,850,000</w:t>
      </w:r>
    </w:p>
    <w:p>
      <w:pPr>
        <w:pStyle w:val="BodyText"/>
      </w:pPr>
      <w:r>
        <w:t xml:space="preserve">+17.1%</w:t>
      </w:r>
    </w:p>
    <w:p>
      <w:pPr>
        <w:pStyle w:val="BodyText"/>
      </w:pPr>
      <w:r>
        <w:t xml:space="preserve">115% of Target</w:t>
      </w:r>
    </w:p>
    <w:p>
      <w:pPr>
        <w:pStyle w:val="BodyText"/>
      </w:pPr>
      <w:r>
        <w:t xml:space="preserve">Average Transaction Value (ATV)</w:t>
      </w:r>
    </w:p>
    <w:p>
      <w:pPr>
        <w:pStyle w:val="BodyText"/>
      </w:pPr>
      <w:r>
        <w:t xml:space="preserve">¥9,275</w:t>
      </w:r>
    </w:p>
    <w:p>
      <w:pPr>
        <w:pStyle w:val="BodyText"/>
      </w:pPr>
      <w:r>
        <w:t xml:space="preserve">+8.6%</w:t>
      </w:r>
    </w:p>
    <w:p>
      <w:pPr>
        <w:pStyle w:val="BodyText"/>
      </w:pPr>
      <w:r>
        <w:t xml:space="preserve">&lt;</w:t>
      </w:r>
    </w:p>
    <w:p>
      <w:pPr>
        <w:pStyle w:val="BodyText"/>
      </w:pPr>
      <w:r>
        <w:t xml:space="preserve">Exceeded by 3.2%</w:t>
      </w:r>
    </w:p>
    <w:p>
      <w:pPr>
        <w:pStyle w:val="BodyText"/>
      </w:pPr>
      <w:r>
        <w:t xml:space="preserve">International Client Revenue Share</w:t>
      </w:r>
    </w:p>
    <w:p>
      <w:pPr>
        <w:pStyle w:val="BodyText"/>
      </w:pPr>
      <w:r>
        <w:t xml:space="preserve">38.3%</w:t>
      </w:r>
    </w:p>
    <w:p>
      <w:pPr>
        <w:pStyle w:val="BodyText"/>
      </w:pPr>
      <w:r>
        <w:t xml:space="preserve">+12.4% YoY</w:t>
      </w:r>
    </w:p>
    <w:p>
      <w:pPr>
        <w:pStyle w:val="BodyText"/>
      </w:pPr>
      <w:r>
        <w:t xml:space="preserve">Repeat Client Rate (Domestic)</w:t>
      </w:r>
    </w:p>
    <w:p>
      <w:pPr>
        <w:pStyle w:val="BodyText"/>
      </w:pPr>
      <w:r>
        <w:t xml:space="preserve">64%</w:t>
      </w:r>
    </w:p>
    <w:p>
      <w:pPr>
        <w:pStyle w:val="BodyText"/>
      </w:pPr>
      <w:r>
        <w:t xml:space="preserve">+5.8% QoQ</w:t>
      </w:r>
    </w:p>
    <w:bookmarkEnd w:id="23"/>
    <w:bookmarkEnd w:id="24"/>
    <w:bookmarkStart w:id="25" w:name="X0b1b899cd257e1c3b4e6ee2139f9609e2ff73ee"/>
    <w:p>
      <w:pPr>
        <w:pStyle w:val="Heading2"/>
      </w:pPr>
      <w:r>
        <w:t xml:space="preserve">Cultural Integration Driving Sales in Kyoto</w:t>
      </w:r>
    </w:p>
    <w:p>
      <w:pPr>
        <w:pStyle w:val="FirstParagraph"/>
      </w:pPr>
      <w:r>
        <w:t xml:space="preserve">The success of this Hairdresser business in Japan Kyoto hinges on culturally embedded service design. Our Q3 Sales Report reveals that clients who experienced our "Kyoto Tea Ceremony Pre-Service Ritual" (a 15-minute matcha and kimono greeting) showed a 42% higher propensity to purchase premium services. This directly correlates with Kyoto's cultural tourism strategy – visitors expect immersive experiences beyond standard services. The report also shows our "Geisha-inspired Hair Updos" service generated ¥890,000 in revenue during the Gion Matsuri festival period, proving that aligning with local events boosts sales significantly.</w:t>
      </w:r>
    </w:p>
    <w:bookmarkEnd w:id="25"/>
    <w:bookmarkStart w:id="26" w:name="customer-analysis-kyotos-diverse-market"/>
    <w:p>
      <w:pPr>
        <w:pStyle w:val="Heading2"/>
      </w:pPr>
      <w:r>
        <w:t xml:space="preserve">Customer Analysis: Kyoto's Diverse Market</w:t>
      </w:r>
    </w:p>
    <w:p>
      <w:pPr>
        <w:pStyle w:val="FirstParagraph"/>
      </w:pPr>
      <w:r>
        <w:t xml:space="preserve">Our Sales Report identifies three key customer segments:</w:t>
      </w:r>
    </w:p>
    <w:p>
      <w:pPr>
        <w:numPr>
          <w:ilvl w:val="0"/>
          <w:numId w:val="1002"/>
        </w:numPr>
        <w:pStyle w:val="Compact"/>
      </w:pPr>
      <w:r>
        <w:rPr>
          <w:bCs/>
          <w:b/>
        </w:rPr>
        <w:t xml:space="preserve">International Visitors (38% of Revenue):</w:t>
      </w:r>
      <w:r>
        <w:t xml:space="preserve"> </w:t>
      </w:r>
      <w:r>
        <w:t xml:space="preserve">Primarily aged 25-45, seeking Instagrammable experiences. Their average spending increased by 19% after we introduced QR code menus in English/Japanese. They frequently book "Kyoto Photo Package" add-ons.</w:t>
      </w:r>
    </w:p>
    <w:p>
      <w:pPr>
        <w:numPr>
          <w:ilvl w:val="0"/>
          <w:numId w:val="1002"/>
        </w:numPr>
        <w:pStyle w:val="Compact"/>
      </w:pPr>
      <w:r>
        <w:rPr>
          <w:bCs/>
          <w:b/>
        </w:rPr>
        <w:t xml:space="preserve">Local Kyoto Professionals (42%):</w:t>
      </w:r>
      <w:r>
        <w:t xml:space="preserve"> </w:t>
      </w:r>
      <w:r>
        <w:t xml:space="preserve">Business executives and artisans valuing discretion and quality. They drive our repeat business with 64% retention rate, often booking quarterly maintenance services.</w:t>
      </w:r>
    </w:p>
    <w:p>
      <w:pPr>
        <w:numPr>
          <w:ilvl w:val="0"/>
          <w:numId w:val="1002"/>
        </w:numPr>
        <w:pStyle w:val="Compact"/>
      </w:pPr>
      <w:r>
        <w:rPr>
          <w:bCs/>
          <w:b/>
        </w:rPr>
        <w:t xml:space="preserve">Youth &amp; Students (20%):</w:t>
      </w:r>
      <w:r>
        <w:t xml:space="preserve"> </w:t>
      </w:r>
      <w:r>
        <w:t xml:space="preserve">Trend-focused clients seeking affordable modern cuts. Our "Student Discount Thursday" strategy increased their frequency by 31% in Q3.</w:t>
      </w:r>
    </w:p>
    <w:bookmarkEnd w:id="26"/>
    <w:bookmarkStart w:id="27" w:name="marketing-impact-on-sales-growth"/>
    <w:p>
      <w:pPr>
        <w:pStyle w:val="Heading2"/>
      </w:pPr>
      <w:r>
        <w:t xml:space="preserve">Marketing Impact on Sales Growth</w:t>
      </w:r>
    </w:p>
    <w:p>
      <w:pPr>
        <w:pStyle w:val="FirstParagraph"/>
      </w:pPr>
      <w:r>
        <w:t xml:space="preserve">The Sales Report attributes 47% of new international bookings to our targeted social media campaign featuring Kyoto temple backdrops. Partnering with Kyoto Tourism Board for "Hair &amp; Heritage" co-branded tours increased salon visibility among overseas visitors by 63%. Notably, the use of Japanese terms in marketing ("Kami no Tsubomi" for haircare) resonated strongly with local customers, boosting domestic bookings by 22% during our "Garden Season" promotion (April-June). However, the report notes a challenge: rising rental costs in Kyoto's premium Nishiki district necessitate optimizing service mix – we've reduced basic cuts (15% of revenue) to focus on higher-margin culturally integrated services.</w:t>
      </w:r>
    </w:p>
    <w:bookmarkEnd w:id="27"/>
    <w:bookmarkStart w:id="28" w:name="challenges-and-strategic-opportunities"/>
    <w:p>
      <w:pPr>
        <w:pStyle w:val="Heading2"/>
      </w:pPr>
      <w:r>
        <w:t xml:space="preserve">Challenges and Strategic Opportunities</w:t>
      </w:r>
    </w:p>
    <w:p>
      <w:pPr>
        <w:pStyle w:val="FirstParagraph"/>
      </w:pPr>
      <w:r>
        <w:t xml:space="preserve">The Q3 Sales Report highlights two critical challenges: 1) Seasonal fluctuations during Kyoto's rainy season (July-August), causing 8% quarterly dips, and 2) Competition from Tokyo-based chains opening in Kyoto. Our strategic response includes:</w:t>
      </w:r>
    </w:p>
    <w:p>
      <w:pPr>
        <w:numPr>
          <w:ilvl w:val="0"/>
          <w:numId w:val="1003"/>
        </w:numPr>
        <w:pStyle w:val="Compact"/>
      </w:pPr>
      <w:r>
        <w:t xml:space="preserve">Introducing "Rainy Day Relaxation Packages" with complimentary tea ceremonies to counter weather-driven declines</w:t>
      </w:r>
    </w:p>
    <w:p>
      <w:pPr>
        <w:numPr>
          <w:ilvl w:val="0"/>
          <w:numId w:val="1003"/>
        </w:numPr>
        <w:pStyle w:val="Compact"/>
      </w:pPr>
      <w:r>
        <w:t xml:space="preserve">Developing a "Kyoto Hair Heritage Passport" loyalty program offering exclusive access to temple-view appointments</w:t>
      </w:r>
    </w:p>
    <w:p>
      <w:pPr>
        <w:numPr>
          <w:ilvl w:val="0"/>
          <w:numId w:val="1003"/>
        </w:numPr>
        <w:pStyle w:val="Compact"/>
      </w:pPr>
      <w:r>
        <w:t xml:space="preserve">Pursuing partnerships with Kyoto's renowned kimono rental shops for cross-promotions (projected 15% revenue uplift)</w:t>
      </w:r>
    </w:p>
    <w:bookmarkEnd w:id="28"/>
    <w:bookmarkStart w:id="29" w:name="Xdaa7bb7d67727d5dc168e4f1a5020cb21e02910"/>
    <w:p>
      <w:pPr>
        <w:pStyle w:val="Heading2"/>
      </w:pPr>
      <w:r>
        <w:t xml:space="preserve">Conclusion: Future Outlook for Hairdresser Business in Kyoto</w:t>
      </w:r>
    </w:p>
    <w:p>
      <w:pPr>
        <w:pStyle w:val="FirstParagraph"/>
      </w:pPr>
      <w:r>
        <w:t xml:space="preserve">This comprehensive Sales Report confirms that our hairdressing business in Japan Kyoto has achieved sustainable growth by authentically embedding cultural value into every service. The 17% Q3 revenue increase validates our core strategy – positioning the hairdresser not as a salon, but as a curator of Kyoto's intangible heritage. Looking ahead, we project 28% annual growth for 2024 through three key initiatives: expanding our "Kyoto-Style Haircare" product line (targeting ¥5 million in sales), launching an online booking platform with Kyoto cultural storytelling features, and developing a "Master Apprentice" program to train stylists in traditional Japanese techniques. As demonstrated by our Q3 performance, the hairdresser industry in Japan Kyoto thrives when it celebrates local identity – a principle that will drive our future Sales Report achievements.</w:t>
      </w:r>
    </w:p>
    <w:bookmarkEnd w:id="29"/>
    <w:bookmarkStart w:id="30" w:name="Xa585527362426a886d98beab5583b0b1a1c69bf"/>
    <w:p>
      <w:pPr>
        <w:pStyle w:val="Heading2"/>
      </w:pPr>
      <w:r>
        <w:t xml:space="preserve">Appendix: Key Performance Indicators (KPIs) - Q3 2023</w:t>
      </w:r>
    </w:p>
    <w:p>
      <w:pPr>
        <w:numPr>
          <w:ilvl w:val="0"/>
          <w:numId w:val="1004"/>
        </w:numPr>
        <w:pStyle w:val="Compact"/>
      </w:pPr>
      <w:r>
        <w:rPr>
          <w:bCs/>
          <w:b/>
        </w:rPr>
        <w:t xml:space="preserve">Customer Satisfaction Score:</w:t>
      </w:r>
      <w:r>
        <w:t xml:space="preserve"> </w:t>
      </w:r>
      <w:r>
        <w:t xml:space="preserve">4.8/5.0 (up from 4.6 in Q1)</w:t>
      </w:r>
    </w:p>
    <w:p>
      <w:pPr>
        <w:numPr>
          <w:ilvl w:val="0"/>
          <w:numId w:val="1004"/>
        </w:numPr>
        <w:pStyle w:val="Compact"/>
      </w:pPr>
      <w:r>
        <w:rPr>
          <w:bCs/>
          <w:b/>
        </w:rPr>
        <w:t xml:space="preserve">Service Completion Rate:</w:t>
      </w:r>
      <w:r>
        <w:t xml:space="preserve"> </w:t>
      </w:r>
      <w:r>
        <w:t xml:space="preserve">96.7% (industry average: 89%)</w:t>
      </w:r>
    </w:p>
    <w:p>
      <w:pPr>
        <w:numPr>
          <w:ilvl w:val="0"/>
          <w:numId w:val="1004"/>
        </w:numPr>
        <w:pStyle w:val="Compact"/>
      </w:pPr>
      <w:r>
        <w:rPr>
          <w:bCs/>
          <w:b/>
        </w:rPr>
        <w:t xml:space="preserve">Social Media Engagement Rate:</w:t>
      </w:r>
      <w:r>
        <w:t xml:space="preserve"> </w:t>
      </w:r>
      <w:r>
        <w:t xml:space="preserve">+32% vs industry avg</w:t>
      </w:r>
    </w:p>
    <w:p>
      <w:pPr>
        <w:numPr>
          <w:ilvl w:val="0"/>
          <w:numId w:val="1004"/>
        </w:numPr>
        <w:pStyle w:val="Compact"/>
      </w:pPr>
      <w:r>
        <w:rPr>
          <w:bCs/>
          <w:b/>
        </w:rPr>
        <w:t xml:space="preserve">Cultural Element Adoption:</w:t>
      </w:r>
      <w:r>
        <w:t xml:space="preserve"> </w:t>
      </w:r>
      <w:r>
        <w:t xml:space="preserve">73% of services now incorporate Kyoto traditions (up from 41% in Q1)</w:t>
      </w:r>
    </w:p>
    <w:p>
      <w:pPr>
        <w:pStyle w:val="FirstParagraph"/>
      </w:pPr>
      <w:r>
        <w:rPr>
          <w:iCs/>
          <w:i/>
        </w:rPr>
        <w:t xml:space="preserve">Sales Report Authored by: Kiyomizu Cut Studio Management Team | Date: October 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Hairdresser Sales Report - Q3 2023</dc:title>
  <dc:creator/>
  <dc:language>en</dc:language>
  <cp:keywords/>
  <dcterms:created xsi:type="dcterms:W3CDTF">2026-07-24T18:53:14Z</dcterms:created>
  <dcterms:modified xsi:type="dcterms:W3CDTF">2026-07-24T18:53:14Z</dcterms:modified>
</cp:coreProperties>
</file>

<file path=docProps/custom.xml><?xml version="1.0" encoding="utf-8"?>
<Properties xmlns="http://schemas.openxmlformats.org/officeDocument/2006/custom-properties" xmlns:vt="http://schemas.openxmlformats.org/officeDocument/2006/docPropsVTypes"/>
</file>