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e2257c430af7e731d6788b2ee1162c7b5fd44ec"/>
    <w:p>
      <w:pPr>
        <w:pStyle w:val="Heading1"/>
      </w:pPr>
      <w:r>
        <w:t xml:space="preserve">Comprehensive Sales Report: Premium Hairdressing Salon Operations in Japan Osaka</w:t>
      </w:r>
    </w:p>
    <w:bookmarkStart w:id="20" w:name="executive-summary"/>
    <w:p>
      <w:pPr>
        <w:pStyle w:val="Heading2"/>
      </w:pPr>
      <w:r>
        <w:t xml:space="preserve">Executive Summary</w:t>
      </w:r>
    </w:p>
    <w:p>
      <w:pPr>
        <w:pStyle w:val="FirstParagraph"/>
      </w:pPr>
      <w:r>
        <w:t xml:space="preserve">This Sales Report details the performance of our premium hairdressing establishment, "Aurora Salon," across Osaka's competitive beauty market during the third quarter of 2023. As a leading salon in Japan Osaka, we've achieved remarkable growth while navigating unique cultural and economic dynamics. This document serves as a critical analysis for stakeholders, highlighting how our strategic focus on customer experience and localized service innovation has driven exceptional results. The findings demonstrate why investing in professional Hairdresser expertise remains paramount to success in Japan's discerning beauty market.</w:t>
      </w:r>
    </w:p>
    <w:bookmarkEnd w:id="20"/>
    <w:bookmarkStart w:id="21" w:name="market-context-osakas-beauty-landscape"/>
    <w:p>
      <w:pPr>
        <w:pStyle w:val="Heading2"/>
      </w:pPr>
      <w:r>
        <w:t xml:space="preserve">Market Context: Osaka's Beauty Landscape</w:t>
      </w:r>
    </w:p>
    <w:p>
      <w:pPr>
        <w:pStyle w:val="FirstParagraph"/>
      </w:pPr>
      <w:r>
        <w:t xml:space="preserve">Osaka, Japan, represents one of the most dynamic beauty markets globally. With 48% of Japanese salons concentrated in Kansai region cities like Osaka, competition is fierce yet rewarding for establishments offering culturally attuned services. Our Sales Report confirms that Osaka residents prioritize premium haircare experiences over cost alone—72% of customers cite "Hairdresser expertise" as their primary service selection criterion. The city's blend of traditional aesthetics and modern fashion trends creates unique opportunities for salons that master this balance, positioning Aurora Salon as a benchmark in Japan Osaka.</w:t>
      </w:r>
    </w:p>
    <w:bookmarkEnd w:id="21"/>
    <w:bookmarkStart w:id="22" w:name="key-sales-metrics-q3-2023-performance"/>
    <w:p>
      <w:pPr>
        <w:pStyle w:val="Heading2"/>
      </w:pPr>
      <w:r>
        <w:t xml:space="preserve">Key Sales Metrics: Q3 2023 Performance</w:t>
      </w:r>
    </w:p>
    <w:p>
      <w:pPr>
        <w:pStyle w:val="FirstParagraph"/>
      </w:pPr>
      <w:r>
        <w:t xml:space="preserve">Our comprehensive Sales Report reveals robust growth across all service lines:</w:t>
      </w:r>
    </w:p>
    <w:p>
      <w:pPr>
        <w:numPr>
          <w:ilvl w:val="0"/>
          <w:numId w:val="1001"/>
        </w:numPr>
        <w:pStyle w:val="Compact"/>
      </w:pPr>
      <w:r>
        <w:rPr>
          <w:bCs/>
          <w:b/>
        </w:rPr>
        <w:t xml:space="preserve">Revenue Growth:</w:t>
      </w:r>
      <w:r>
        <w:t xml:space="preserve"> </w:t>
      </w:r>
      <w:r>
        <w:t xml:space="preserve">18.7% increase quarter-over-quarter to ¥14.2 million (vs. ¥11.9M in Q2)</w:t>
      </w:r>
    </w:p>
    <w:p>
      <w:pPr>
        <w:numPr>
          <w:ilvl w:val="0"/>
          <w:numId w:val="1001"/>
        </w:numPr>
        <w:pStyle w:val="Compact"/>
      </w:pPr>
      <w:r>
        <w:rPr>
          <w:bCs/>
          <w:b/>
        </w:rPr>
        <w:t xml:space="preserve">Customer Retention Rate:</w:t>
      </w:r>
      <w:r>
        <w:t xml:space="preserve"> </w:t>
      </w:r>
      <w:r>
        <w:t xml:space="preserve">68%—surpassing Osaka industry average of 52%</w:t>
      </w:r>
    </w:p>
    <w:p>
      <w:pPr>
        <w:numPr>
          <w:ilvl w:val="0"/>
          <w:numId w:val="1001"/>
        </w:numPr>
        <w:pStyle w:val="Compact"/>
      </w:pPr>
      <w:r>
        <w:rPr>
          <w:bCs/>
          <w:b/>
        </w:rPr>
        <w:t xml:space="preserve">Average Transaction Value:</w:t>
      </w:r>
      <w:r>
        <w:t xml:space="preserve"> </w:t>
      </w:r>
      <w:r>
        <w:t xml:space="preserve">Increased to ¥7,850 (from ¥6,920 in Q2)</w:t>
      </w:r>
    </w:p>
    <w:p>
      <w:pPr>
        <w:numPr>
          <w:ilvl w:val="0"/>
          <w:numId w:val="1001"/>
        </w:numPr>
        <w:pStyle w:val="Compact"/>
      </w:pPr>
      <w:r>
        <w:rPr>
          <w:bCs/>
          <w:b/>
        </w:rPr>
        <w:t xml:space="preserve">New Client Acquisition:</w:t>
      </w:r>
      <w:r>
        <w:t xml:space="preserve"> </w:t>
      </w:r>
      <w:r>
        <w:t xml:space="preserve">31% growth through targeted local partnerships</w:t>
      </w:r>
    </w:p>
    <w:p>
      <w:pPr>
        <w:pStyle w:val="FirstParagraph"/>
      </w:pPr>
      <w:r>
        <w:t xml:space="preserve">The dramatic rise in average transaction value directly correlates with our premium service offerings. Our Hairdresser team successfully implemented a "Personalized Osaka Signature Experience" package, combining traditional Japanese hairstyling techniques with modern color treatments. This strategy captured 42% of new bookings during Q3.</w:t>
      </w:r>
    </w:p>
    <w:bookmarkEnd w:id="22"/>
    <w:bookmarkStart w:id="23" w:name="X15b1b198dd240a5611dfca2824b6bd96a971a20"/>
    <w:p>
      <w:pPr>
        <w:pStyle w:val="Heading2"/>
      </w:pPr>
      <w:r>
        <w:t xml:space="preserve">Customer Analysis: Understanding Osaka's Beauty Culture</w:t>
      </w:r>
    </w:p>
    <w:p>
      <w:pPr>
        <w:pStyle w:val="FirstParagraph"/>
      </w:pPr>
      <w:r>
        <w:t xml:space="preserve">Data from our Sales Report indicates Osaka clientele exhibits distinct preferences compared to Tokyo or Fukuoka. Key insights:</w:t>
      </w:r>
    </w:p>
    <w:p>
      <w:pPr>
        <w:numPr>
          <w:ilvl w:val="0"/>
          <w:numId w:val="1002"/>
        </w:numPr>
        <w:pStyle w:val="Compact"/>
      </w:pPr>
      <w:r>
        <w:rPr>
          <w:bCs/>
          <w:b/>
        </w:rPr>
        <w:t xml:space="preserve">Demographics:</w:t>
      </w:r>
      <w:r>
        <w:t xml:space="preserve"> </w:t>
      </w:r>
      <w:r>
        <w:t xml:space="preserve">63% female, 37% male; peak age group 25-44 years (vs. national average of 20-40)</w:t>
      </w:r>
    </w:p>
    <w:p>
      <w:pPr>
        <w:numPr>
          <w:ilvl w:val="0"/>
          <w:numId w:val="1002"/>
        </w:numPr>
        <w:pStyle w:val="Compact"/>
      </w:pPr>
      <w:r>
        <w:rPr>
          <w:bCs/>
          <w:b/>
        </w:rPr>
        <w:t xml:space="preserve">Service Preferences:</w:t>
      </w:r>
      <w:r>
        <w:t xml:space="preserve"> </w:t>
      </w:r>
      <w:r>
        <w:t xml:space="preserve">"Haircare consultation" (89%) and "special occasion styling" (76%) are top drivers</w:t>
      </w:r>
    </w:p>
    <w:p>
      <w:pPr>
        <w:numPr>
          <w:ilvl w:val="0"/>
          <w:numId w:val="1002"/>
        </w:numPr>
        <w:pStyle w:val="Compact"/>
      </w:pPr>
      <w:r>
        <w:rPr>
          <w:bCs/>
          <w:b/>
        </w:rPr>
        <w:t xml:space="preserve">Cultural Nuances:</w:t>
      </w:r>
      <w:r>
        <w:t xml:space="preserve"> </w:t>
      </w:r>
      <w:r>
        <w:t xml:space="preserve">Customers expect meticulous attention to detail—78% noted "Hairdresser's ability to understand subtle cultural preferences" as critical to satisfaction</w:t>
      </w:r>
    </w:p>
    <w:p>
      <w:pPr>
        <w:pStyle w:val="FirstParagraph"/>
      </w:pPr>
      <w:r>
        <w:t xml:space="preserve">Crucially, our Hairdresser staff received specialized training in Osaka's regional beauty customs. This included understanding how Kansai residents approach seasonal haircare (e.g., emphasis on humidity-resistant styles in summer), resulting in 94% of customers reporting "unmatched cultural sensitivity" during their visits.</w:t>
      </w:r>
    </w:p>
    <w:bookmarkEnd w:id="23"/>
    <w:bookmarkStart w:id="24" w:name="service-performance-breakdown"/>
    <w:p>
      <w:pPr>
        <w:pStyle w:val="Heading2"/>
      </w:pPr>
      <w:r>
        <w:t xml:space="preserve">Service Performance Breakdown</w:t>
      </w:r>
    </w:p>
    <w:p>
      <w:pPr>
        <w:pStyle w:val="FirstParagraph"/>
      </w:pPr>
      <w:r>
        <w:t xml:space="preserve">Service Category</w:t>
      </w:r>
    </w:p>
    <w:p>
      <w:pPr>
        <w:pStyle w:val="BodyText"/>
      </w:pPr>
      <w:r>
        <w:t xml:space="preserve">Revenue Contribution</w:t>
      </w:r>
    </w:p>
    <w:p>
      <w:pPr>
        <w:pStyle w:val="BodyText"/>
      </w:pPr>
      <w:r>
        <w:t xml:space="preserve">% Growth (Q3)</w:t>
      </w:r>
    </w:p>
    <w:p>
      <w:pPr>
        <w:pStyle w:val="BodyText"/>
      </w:pPr>
      <w:r>
        <w:t xml:space="preserve">Critical Success Factor</w:t>
      </w:r>
    </w:p>
    <w:p>
      <w:pPr>
        <w:pStyle w:val="BodyText"/>
      </w:pPr>
      <w:r>
        <w:t xml:space="preserve">Premium Haircut &amp; Color</w:t>
      </w:r>
    </w:p>
    <w:p>
      <w:pPr>
        <w:pStyle w:val="BodyText"/>
      </w:pPr>
      <w:r>
        <w:t xml:space="preserve">¥6.1M (43%)</w:t>
      </w:r>
    </w:p>
    <w:p>
      <w:pPr>
        <w:pStyle w:val="BodyText"/>
      </w:pPr>
      <w:r>
        <w:t xml:space="preserve">+22%</w:t>
      </w:r>
    </w:p>
    <w:p>
      <w:pPr>
        <w:pStyle w:val="BodyText"/>
      </w:pPr>
      <w:r>
        <w:t xml:space="preserve">Customized Osaka heritage techniques integration</w:t>
      </w:r>
    </w:p>
    <w:p>
      <w:pPr>
        <w:pStyle w:val="BodyText"/>
      </w:pPr>
      <w:r>
        <w:t xml:space="preserve">Haircare Treatments</w:t>
      </w:r>
    </w:p>
    <w:p>
      <w:pPr>
        <w:pStyle w:val="BodyText"/>
      </w:pPr>
      <w:r>
        <w:t xml:space="preserve">¥3.8M (27%)</w:t>
      </w:r>
    </w:p>
    <w:p>
      <w:pPr>
        <w:pStyle w:val="BodyText"/>
      </w:pPr>
      <w:r>
        <w:t xml:space="preserve">+15%</w:t>
      </w:r>
    </w:p>
    <w:p>
      <w:pPr>
        <w:pStyle w:val="BodyText"/>
      </w:pPr>
      <w:r>
        <w:t xml:space="preserve">Use of Japanese botanical products (e.g., sakura, matcha)</w:t>
      </w:r>
    </w:p>
    <w:p>
      <w:pPr>
        <w:pStyle w:val="BodyText"/>
      </w:pPr>
      <w:r>
        <w:t xml:space="preserve">Special Occasion Styling</w:t>
      </w:r>
    </w:p>
    <w:p>
      <w:pPr>
        <w:pStyle w:val="BodyText"/>
      </w:pPr>
      <w:r>
        <w:t xml:space="preserve">¥2.4M (17%)</w:t>
      </w:r>
    </w:p>
    <w:p>
      <w:pPr>
        <w:pStyle w:val="BodyText"/>
      </w:pPr>
      <w:r>
        <w:t xml:space="preserve">+33%</w:t>
      </w:r>
    </w:p>
    <w:p>
      <w:pPr>
        <w:pStyle w:val="BodyText"/>
      </w:pPr>
      <w:r>
        <w:t xml:space="preserve">&lt;</w:t>
      </w:r>
    </w:p>
    <w:p>
      <w:pPr>
        <w:pStyle w:val="BodyText"/>
      </w:pPr>
      <w:r>
        <w:t xml:space="preserve">"Osaka Wedding" package with local kimono partnerships</w:t>
      </w:r>
    </w:p>
    <w:p>
      <w:pPr>
        <w:pStyle w:val="BodyText"/>
      </w:pPr>
      <w:r>
        <w:t xml:space="preserve">Product Sales (Shampoos, Serums)</w:t>
      </w:r>
    </w:p>
    <w:p>
      <w:pPr>
        <w:pStyle w:val="BodyText"/>
      </w:pPr>
      <w:r>
        <w:t xml:space="preserve">¥1.9M (13%)</w:t>
      </w:r>
    </w:p>
    <w:p>
      <w:pPr>
        <w:pStyle w:val="BodyText"/>
      </w:pPr>
      <w:r>
        <w:t xml:space="preserve">+28%</w:t>
      </w:r>
    </w:p>
    <w:p>
      <w:pPr>
        <w:pStyle w:val="BodyText"/>
      </w:pPr>
      <w:r>
        <w:t xml:space="preserve">The Special Occasion Styling category saw explosive growth due to strategic partnerships with Osaka wedding venues and traditional kimono shops. Our Hairdresser collaborated directly with these partners to create seamless "full-look" packages, generating 120+ high-value bookings during the Q3 wedding season.</w:t>
      </w:r>
    </w:p>
    <w:bookmarkEnd w:id="24"/>
    <w:bookmarkStart w:id="25" w:name="challenges-strategic-adaptations"/>
    <w:p>
      <w:pPr>
        <w:pStyle w:val="Heading2"/>
      </w:pPr>
      <w:r>
        <w:t xml:space="preserve">Challenges &amp; Strategic Adaptations</w:t>
      </w:r>
    </w:p>
    <w:p>
      <w:pPr>
        <w:pStyle w:val="FirstParagraph"/>
      </w:pPr>
      <w:r>
        <w:t xml:space="preserve">This Sales Report identifies two primary challenges in Japan Osaka's market:</w:t>
      </w:r>
    </w:p>
    <w:p>
      <w:pPr>
        <w:numPr>
          <w:ilvl w:val="0"/>
          <w:numId w:val="1003"/>
        </w:numPr>
        <w:pStyle w:val="Compact"/>
      </w:pPr>
      <w:r>
        <w:rPr>
          <w:bCs/>
          <w:b/>
        </w:rPr>
        <w:t xml:space="preserve">Talent Retention:</w:t>
      </w:r>
      <w:r>
        <w:t xml:space="preserve"> </w:t>
      </w:r>
      <w:r>
        <w:t xml:space="preserve">Rising wages for skilled Hairdresser professionals (up 14% YoY) pressured margins. Our solution: Implemented "Master Hairdresser Certification" program with quarterly salary increments tied to client feedback scores, reducing turnover by 35%.</w:t>
      </w:r>
    </w:p>
    <w:p>
      <w:pPr>
        <w:numPr>
          <w:ilvl w:val="0"/>
          <w:numId w:val="1003"/>
        </w:numPr>
        <w:pStyle w:val="Compact"/>
      </w:pPr>
      <w:r>
        <w:rPr>
          <w:bCs/>
          <w:b/>
        </w:rPr>
        <w:t xml:space="preserve">Seasonal Demand Shifts:</w:t>
      </w:r>
      <w:r>
        <w:t xml:space="preserve"> </w:t>
      </w:r>
      <w:r>
        <w:t xml:space="preserve">Osaka's humid summers caused a 20% dip in bookings during August. We countered with "Osaka Summer Rescue" package featuring moisture-control treatments, turning Q3 into our strongest month for haircare services.</w:t>
      </w:r>
    </w:p>
    <w:bookmarkEnd w:id="25"/>
    <w:bookmarkStart w:id="26" w:name="growth-strategies-for-q4-2023"/>
    <w:p>
      <w:pPr>
        <w:pStyle w:val="Heading2"/>
      </w:pPr>
      <w:r>
        <w:t xml:space="preserve">Growth Strategies for Q4 2023</w:t>
      </w:r>
    </w:p>
    <w:p>
      <w:pPr>
        <w:pStyle w:val="FirstParagraph"/>
      </w:pPr>
      <w:r>
        <w:t xml:space="preserve">Based on this Sales Report's insights, we're launching three initiatives to solidify our position in Japan Osaka:</w:t>
      </w:r>
    </w:p>
    <w:p>
      <w:pPr>
        <w:numPr>
          <w:ilvl w:val="0"/>
          <w:numId w:val="1004"/>
        </w:numPr>
        <w:pStyle w:val="Compact"/>
      </w:pPr>
      <w:r>
        <w:rPr>
          <w:bCs/>
          <w:b/>
        </w:rPr>
        <w:t xml:space="preserve">Localized Hairdresser Training:</w:t>
      </w:r>
      <w:r>
        <w:t xml:space="preserve"> </w:t>
      </w:r>
      <w:r>
        <w:t xml:space="preserve">Partnering with Osaka University of Arts for biannual workshops on Kansai beauty traditions</w:t>
      </w:r>
    </w:p>
    <w:p>
      <w:pPr>
        <w:numPr>
          <w:ilvl w:val="0"/>
          <w:numId w:val="1004"/>
        </w:numPr>
        <w:pStyle w:val="Compact"/>
      </w:pPr>
      <w:r>
        <w:rPr>
          <w:bCs/>
          <w:b/>
        </w:rPr>
        <w:t xml:space="preserve">AI-Powered Personalization:</w:t>
      </w:r>
      <w:r>
        <w:t xml:space="preserve"> </w:t>
      </w:r>
      <w:r>
        <w:t xml:space="preserve">Implementing a client preference database that tracks Osaka-specific styling history (e.g., "prefers low-maintenance styles for work in Dotonbori")</w:t>
      </w:r>
    </w:p>
    <w:p>
      <w:pPr>
        <w:numPr>
          <w:ilvl w:val="0"/>
          <w:numId w:val="1004"/>
        </w:numPr>
        <w:pStyle w:val="Compact"/>
      </w:pPr>
      <w:r>
        <w:rPr>
          <w:bCs/>
          <w:b/>
        </w:rPr>
        <w:t xml:space="preserve">Community Engagement:</w:t>
      </w:r>
      <w:r>
        <w:t xml:space="preserve"> </w:t>
      </w:r>
      <w:r>
        <w:t xml:space="preserve">Hosting monthly "Osaka Hair &amp; Culture" events at our salon, featuring local influencers and traditional hairstyling demonstrations</w:t>
      </w:r>
    </w:p>
    <w:bookmarkEnd w:id="26"/>
    <w:bookmarkStart w:id="27" w:name="X1243a05e7f18b086c3c93a9f4fa25bb1913a8b0"/>
    <w:p>
      <w:pPr>
        <w:pStyle w:val="Heading2"/>
      </w:pPr>
      <w:r>
        <w:t xml:space="preserve">Conclusion: The Future of Hairdressing in Japan Osaka</w:t>
      </w:r>
    </w:p>
    <w:p>
      <w:pPr>
        <w:pStyle w:val="FirstParagraph"/>
      </w:pPr>
      <w:r>
        <w:t xml:space="preserve">This Sales Report unequivocally demonstrates that success in Japan Osaka's hairdressing market hinges on cultural intelligence and exceptional Hairdresser expertise. Our 18.7% revenue growth, retention rates exceeding industry benchmarks, and strategic service innovations prove that investing in localized talent development yields superior results. As Osaka continues to evolve as a global beauty destination, Aurora Salon remains committed to setting new standards through authentic Japanese haircare excellence.</w:t>
      </w:r>
    </w:p>
    <w:p>
      <w:pPr>
        <w:pStyle w:val="BodyText"/>
      </w:pPr>
      <w:r>
        <w:t xml:space="preserve">Crucially, our data shows that 89% of Osaka customers would recommend our salon specifically for "Hairdresser's understanding of local aesthetics"—a metric directly tied to our premium positioning. This report confirms that in Japan Osaka, the Hairdresser isn't just a service provider; they're cultural ambassadors who drive customer loyalty and revenue growth. We will continue prioritizing this human element while leveraging technology to enhance—not replace—the irreplaceable artistry of our Hairdresser team.</w:t>
      </w:r>
    </w:p>
    <w:p>
      <w:pPr>
        <w:pStyle w:val="BodyText"/>
      </w:pPr>
      <w:r>
        <w:rPr>
          <w:bCs/>
          <w:b/>
        </w:rPr>
        <w:t xml:space="preserve">Prepared for: Aurora Salon Management, Osaka, Japan</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Hair Salon Sales Report | Q3 2023</dc:title>
  <dc:creator/>
  <dc:language>en</dc:language>
  <cp:keywords/>
  <dcterms:created xsi:type="dcterms:W3CDTF">2026-07-24T08:42:21Z</dcterms:created>
  <dcterms:modified xsi:type="dcterms:W3CDTF">2026-07-24T08:42:21Z</dcterms:modified>
</cp:coreProperties>
</file>

<file path=docProps/custom.xml><?xml version="1.0" encoding="utf-8"?>
<Properties xmlns="http://schemas.openxmlformats.org/officeDocument/2006/custom-properties" xmlns:vt="http://schemas.openxmlformats.org/officeDocument/2006/docPropsVTypes"/>
</file>