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Hairdresser</w:t>
      </w:r>
      <w:r>
        <w:t xml:space="preserve"> </w:t>
      </w:r>
      <w:r>
        <w:t xml:space="preserve">Business</w:t>
      </w:r>
      <w:r>
        <w:t xml:space="preserve"> </w:t>
      </w:r>
      <w:r>
        <w:t xml:space="preserve">in</w:t>
      </w:r>
      <w:r>
        <w:t xml:space="preserve"> </w:t>
      </w:r>
      <w:r>
        <w:t xml:space="preserve">Casablanca,</w:t>
      </w:r>
      <w:r>
        <w:t xml:space="preserve"> </w:t>
      </w:r>
      <w:r>
        <w:t xml:space="preserve">Morocco</w:t>
      </w:r>
    </w:p>
    <w:bookmarkStart w:id="32" w:name="X5275a6b43d30894446c76e97448997a81dc313e"/>
    <w:p>
      <w:pPr>
        <w:pStyle w:val="Heading1"/>
      </w:pPr>
      <w:r>
        <w:t xml:space="preserve">Professional Sales Report: Hairdresser Business Performance in Morocco Casablanca</w:t>
      </w:r>
    </w:p>
    <w:bookmarkStart w:id="20" w:name="executive-summary"/>
    <w:p>
      <w:pPr>
        <w:pStyle w:val="Heading2"/>
      </w:pPr>
      <w:r>
        <w:t xml:space="preserve">Executive Summary</w:t>
      </w:r>
    </w:p>
    <w:p>
      <w:pPr>
        <w:pStyle w:val="FirstParagraph"/>
      </w:pPr>
      <w:r>
        <w:t xml:space="preserve">This comprehensive Sales Report analyzes the performance of our hairdressing salon operations across Morocco Casablanca for Q3 2023. As one of the leading hairdresser establishments in North Africa's commercial capital, we've achieved remarkable growth despite economic fluctuations common to Morocco's urban centers. The report details a 17% year-over-year sales increase, driven by strategic localization of services and deep community engagement within Casablanca's diverse neighborhoods. This document serves as both an operational assessment and a roadmap for sustainable expansion in Morocco Casablanca's competitive beauty market.</w:t>
      </w:r>
    </w:p>
    <w:bookmarkEnd w:id="20"/>
    <w:bookmarkStart w:id="21" w:name="q3-2023-sales-performance-highlights"/>
    <w:p>
      <w:pPr>
        <w:pStyle w:val="Heading2"/>
      </w:pPr>
      <w:r>
        <w:t xml:space="preserve">Q3 2023 Sales Performance Highlights</w:t>
      </w:r>
    </w:p>
    <w:p>
      <w:pPr>
        <w:pStyle w:val="FirstParagraph"/>
      </w:pPr>
      <w:r>
        <w:t xml:space="preserve">Key Metric</w:t>
      </w:r>
    </w:p>
    <w:bookmarkEnd w:id="21"/>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(MAD)</w:t>
      </w:r>
    </w:p>
    <w:p>
      <w:pPr>
        <w:pStyle w:val="BodyText"/>
      </w:pPr>
      <w:r>
        <w:t xml:space="preserve">4,850,000</w:t>
      </w:r>
    </w:p>
    <w:p>
      <w:pPr>
        <w:pStyle w:val="BodyText"/>
      </w:pPr>
      <w:r>
        <w:t xml:space="preserve">4,153,677</w:t>
      </w:r>
    </w:p>
    <w:p>
      <w:pPr>
        <w:pStyle w:val="BodyText"/>
      </w:pPr>
      <w:r>
        <w:t xml:space="preserve">+16.8%</w:t>
      </w:r>
    </w:p>
    <w:p>
      <w:pPr>
        <w:pStyle w:val="BodyText"/>
      </w:pPr>
      <w:r>
        <w:t xml:space="preserve">Average Transaction Value</w:t>
      </w:r>
    </w:p>
    <w:p>
      <w:pPr>
        <w:pStyle w:val="BodyText"/>
      </w:pPr>
      <w:r>
        <w:t xml:space="preserve">285 MAD</w:t>
      </w:r>
    </w:p>
    <w:p>
      <w:pPr>
        <w:pStyle w:val="BodyText"/>
      </w:pPr>
      <w:r>
        <w:t xml:space="preserve">&lt;</w:t>
      </w:r>
    </w:p>
    <w:p>
      <w:pPr>
        <w:pStyle w:val="BodyText"/>
      </w:pPr>
      <w:r>
        <w:t xml:space="preserve">262 MAD</w:t>
      </w:r>
    </w:p>
    <w:p>
      <w:pPr>
        <w:pStyle w:val="BodyText"/>
      </w:pPr>
      <w:r>
        <w:t xml:space="preserve">Total Clients Served</w:t>
      </w:r>
    </w:p>
    <w:p>
      <w:pPr>
        <w:pStyle w:val="BodyText"/>
      </w:pPr>
      <w:r>
        <w:t xml:space="preserve">14,735</w:t>
      </w:r>
    </w:p>
    <w:p>
      <w:pPr>
        <w:pStyle w:val="BodyText"/>
      </w:pPr>
      <w:r>
        <w:t xml:space="preserve">12,940</w:t>
      </w:r>
    </w:p>
    <w:p>
      <w:pPr>
        <w:pStyle w:val="BodyText"/>
      </w:pPr>
      <w:r>
        <w:t xml:space="preserve">+13.9%</w:t>
      </w:r>
    </w:p>
    <w:p>
      <w:pPr>
        <w:pStyle w:val="BodyText"/>
      </w:pPr>
      <w:r>
        <w:t xml:space="preserve">New Client Acquisition Rate</w:t>
      </w:r>
    </w:p>
    <w:p>
      <w:pPr>
        <w:pStyle w:val="BodyText"/>
      </w:pPr>
      <w:r>
        <w:t xml:space="preserve">&lt;</w:t>
      </w:r>
    </w:p>
    <w:p>
      <w:pPr>
        <w:pStyle w:val="BodyText"/>
      </w:pPr>
      <w:r>
        <w:t xml:space="preserve">38%</w:t>
      </w:r>
    </w:p>
    <w:p>
      <w:pPr>
        <w:pStyle w:val="BodyText"/>
      </w:pPr>
      <w:r>
        <w:t xml:space="preserve">Market Share in Casablanca (Est.)</w:t>
      </w:r>
    </w:p>
    <w:p>
      <w:pPr>
        <w:pStyle w:val="BodyText"/>
      </w:pPr>
      <w:r>
        <w:t xml:space="preserve">Mid-Tier Salon Segment</w:t>
      </w:r>
    </w:p>
    <w:p>
      <w:pPr>
        <w:pStyle w:val="BodyText"/>
      </w:pPr>
      <w:r>
        <w:t xml:space="preserve">28.7%</w:t>
      </w:r>
    </w:p>
    <w:p>
      <w:pPr>
        <w:pStyle w:val="BodyText"/>
      </w:pPr>
      <w:r>
        <w:t xml:space="preserve">24.3%</w:t>
      </w:r>
    </w:p>
    <w:p>
      <w:pPr>
        <w:pStyle w:val="BodyText"/>
      </w:pPr>
      <w:r>
        <w:t xml:space="preserve">+4.4 pts</w:t>
      </w:r>
    </w:p>
    <w:p>
      <w:pPr>
        <w:pStyle w:val="BodyText"/>
      </w:pPr>
      <w:r>
        <w:t xml:space="preserve">The 16.8% revenue growth significantly outperforms the Moroccan beauty industry average of 9%, confirming our strategic position in Morocco Casablanca's premium hairdressing sector. Notably, client retention reached 73% – a critical indicator of customer satisfaction in this service-intensive industry.</w:t>
      </w:r>
    </w:p>
    <w:bookmarkStart w:id="23" w:name="X2d28b2c34bfa6075ce183db892fe2bf22cd4527"/>
    <w:p>
      <w:pPr>
        <w:pStyle w:val="Heading2"/>
      </w:pPr>
      <w:r>
        <w:t xml:space="preserve">Service Line Analysis: Tailored for Moroccan Clients</w:t>
      </w:r>
    </w:p>
    <w:p>
      <w:pPr>
        <w:pStyle w:val="FirstParagraph"/>
      </w:pPr>
      <w:r>
        <w:t xml:space="preserve">Our success stems from culturally intelligent service offerings deeply integrated with Morocco Casablanca's beauty traditions. The following breakdown reveals how we've adapted global hairdressing trends to local preferences:</w:t>
      </w:r>
    </w:p>
    <w:bookmarkStart w:id="22" w:name="haircare-services-breakdown-q3-2023"/>
    <w:p>
      <w:pPr>
        <w:pStyle w:val="Heading3"/>
      </w:pPr>
      <w:r>
        <w:t xml:space="preserve">Haircare Services Breakdown (Q3 2023)</w:t>
      </w:r>
    </w:p>
    <w:p>
      <w:pPr>
        <w:pStyle w:val="FirstParagraph"/>
      </w:pPr>
      <w:r>
        <w:t xml:space="preserve">Service Category</w:t>
      </w:r>
    </w:p>
    <w:bookmarkEnd w:id="22"/>
    <w:bookmarkEnd w:id="23"/>
    <w:p>
      <w:pPr>
        <w:pStyle w:val="BodyText"/>
      </w:pPr>
      <w:r>
        <w:t xml:space="preserve">Revenue Share</w:t>
      </w:r>
    </w:p>
    <w:p>
      <w:pPr>
        <w:pStyle w:val="BodyText"/>
      </w:pPr>
      <w:r>
        <w:t xml:space="preserve">% Growth vs. 2022</w:t>
      </w:r>
    </w:p>
    <w:p>
      <w:pPr>
        <w:pStyle w:val="BodyText"/>
      </w:pPr>
      <w:r>
        <w:t xml:space="preserve">Key Driver in Morocco Casablanca</w:t>
      </w:r>
    </w:p>
    <w:p>
      <w:pPr>
        <w:pStyle w:val="BodyText"/>
      </w:pPr>
      <w:r>
        <w:t xml:space="preserve">Haircut &amp; Styling (Traditional Moroccan)</w:t>
      </w:r>
    </w:p>
    <w:p>
      <w:pPr>
        <w:pStyle w:val="BodyText"/>
      </w:pPr>
      <w:r>
        <w:t xml:space="preserve">34.7%</w:t>
      </w:r>
    </w:p>
    <w:p>
      <w:pPr>
        <w:pStyle w:val="BodyText"/>
      </w:pPr>
      <w:r>
        <w:t xml:space="preserve">+19.2%</w:t>
      </w:r>
    </w:p>
    <w:p>
      <w:pPr>
        <w:pStyle w:val="BodyText"/>
      </w:pPr>
      <w:r>
        <w:t xml:space="preserve">Increased demand for 'Babouche' and 'Gharnat' styles among young professionals</w:t>
      </w:r>
    </w:p>
    <w:p>
      <w:pPr>
        <w:pStyle w:val="BodyText"/>
      </w:pPr>
      <w:r>
        <w:t xml:space="preserve">Hair Color Services</w:t>
      </w:r>
    </w:p>
    <w:p>
      <w:pPr>
        <w:pStyle w:val="BodyText"/>
      </w:pPr>
      <w:r>
        <w:t xml:space="preserve">28.5%</w:t>
      </w:r>
    </w:p>
    <w:p>
      <w:pPr>
        <w:pStyle w:val="BodyText"/>
      </w:pPr>
      <w:r>
        <w:t xml:space="preserve">Product Sales Performance</w:t>
      </w:r>
    </w:p>
    <w:p>
      <w:pPr>
        <w:pStyle w:val="BodyText"/>
      </w:pPr>
      <w:r>
        <w:t xml:space="preserve">Moroccan Argan Oil Treatments (Local Brand)</w:t>
      </w:r>
    </w:p>
    <w:p>
      <w:pPr>
        <w:pStyle w:val="BodyText"/>
      </w:pPr>
      <w:r>
        <w:t xml:space="preserve">19.3%</w:t>
      </w:r>
    </w:p>
    <w:p>
      <w:pPr>
        <w:pStyle w:val="BodyText"/>
      </w:pPr>
      <w:r>
        <w:t xml:space="preserve">+42.1%</w:t>
      </w:r>
    </w:p>
    <w:p>
      <w:pPr>
        <w:pStyle w:val="BodyText"/>
      </w:pPr>
      <w:r>
        <w:t xml:space="preserve">National pride in indigenous beauty products</w:t>
      </w:r>
    </w:p>
    <w:p>
      <w:pPr>
        <w:pStyle w:val="BodyText"/>
      </w:pPr>
      <w:r>
        <w:t xml:space="preserve">Chemical-Free Hair Care Line</w:t>
      </w:r>
    </w:p>
    <w:p>
      <w:pPr>
        <w:pStyle w:val="BodyText"/>
      </w:pPr>
      <w:r>
        <w:t xml:space="preserve">The 42.1% surge in argan oil product sales directly responds to Morocco Casablanca's cultural emphasis on natural ingredients. This aligns with national initiatives promoting 'Moroccan Beauty Heritage' and resonates strongly with local clientele seeking authentic, ethically sourced solutions.</w:t>
      </w:r>
    </w:p>
    <w:bookmarkStart w:id="24" w:name="X0a4d0a0076095ecea85c136b5e254b4fff23bfe"/>
    <w:p>
      <w:pPr>
        <w:pStyle w:val="Heading2"/>
      </w:pPr>
      <w:r>
        <w:t xml:space="preserve">Customer Behavior in Morocco Casablanca: Cultural Insights</w:t>
      </w:r>
    </w:p>
    <w:p>
      <w:pPr>
        <w:pStyle w:val="FirstParagraph"/>
      </w:pPr>
      <w:r>
        <w:t xml:space="preserve">Analysis of 14,735 client transactions reveals distinctive patterns unique to Casablanca's market:</w:t>
      </w:r>
    </w:p>
    <w:p>
      <w:pPr>
        <w:numPr>
          <w:ilvl w:val="0"/>
          <w:numId w:val="1001"/>
        </w:numPr>
        <w:pStyle w:val="Compact"/>
      </w:pPr>
      <w:r>
        <w:rPr>
          <w:bCs/>
          <w:b/>
        </w:rPr>
        <w:t xml:space="preserve">Cultural Preferences:</w:t>
      </w:r>
      <w:r>
        <w:t xml:space="preserve"> </w:t>
      </w:r>
      <w:r>
        <w:t xml:space="preserve">68% of clients request services incorporating traditional Moroccan hair techniques (e.g., henna for color, specific braiding styles for weddings)</w:t>
      </w:r>
    </w:p>
    <w:p>
      <w:pPr>
        <w:numPr>
          <w:ilvl w:val="0"/>
          <w:numId w:val="1001"/>
        </w:numPr>
        <w:pStyle w:val="Compact"/>
      </w:pPr>
      <w:r>
        <w:rPr>
          <w:bCs/>
          <w:b/>
        </w:rPr>
        <w:t xml:space="preserve">Gender Dynamics:</w:t>
      </w:r>
      <w:r>
        <w:t xml:space="preserve"> </w:t>
      </w:r>
      <w:r>
        <w:t xml:space="preserve">Female clients represent 79% of revenue, with a 23% increase in male clients seeking 'modern Moroccan' cuts and beard styling</w:t>
      </w:r>
    </w:p>
    <w:p>
      <w:pPr>
        <w:numPr>
          <w:ilvl w:val="0"/>
          <w:numId w:val="1001"/>
        </w:numPr>
        <w:pStyle w:val="Compact"/>
      </w:pPr>
      <w:r>
        <w:rPr>
          <w:bCs/>
          <w:b/>
        </w:rPr>
        <w:t xml:space="preserve">Seasonal Trends:</w:t>
      </w:r>
      <w:r>
        <w:t xml:space="preserve"> </w:t>
      </w:r>
      <w:r>
        <w:t xml:space="preserve">41% higher demand for hair treatments during Ramadan and Eid holidays – reflecting cultural importance of appearance during religious festivals</w:t>
      </w:r>
    </w:p>
    <w:p>
      <w:pPr>
        <w:numPr>
          <w:ilvl w:val="0"/>
          <w:numId w:val="1001"/>
        </w:numPr>
        <w:pStyle w:val="Compact"/>
      </w:pPr>
      <w:r>
        <w:rPr>
          <w:bCs/>
          <w:b/>
        </w:rPr>
        <w:t xml:space="preserve">Location-Based Demand:</w:t>
      </w:r>
      <w:r>
        <w:t xml:space="preserve"> </w:t>
      </w:r>
      <w:r>
        <w:t xml:space="preserve">Clients from Ain Chock (28%) and Sidi Belyout (24%) prefer premium services, while Hay Mohammadi clients prioritize affordable maintenance packages</w:t>
      </w:r>
    </w:p>
    <w:p>
      <w:pPr>
        <w:pStyle w:val="FirstParagraph"/>
      </w:pPr>
      <w:r>
        <w:t xml:space="preserve">"Our hairdresser team's cultural fluency has been pivotal," states Fatima Benjelloun, Operations Manager. "In Morocco Casablanca, we don't just cut hair – we understand that a 'Babouche' style signifies family identity for many clients. This insight drives our service design and client relationships."</w:t>
      </w:r>
    </w:p>
    <w:bookmarkEnd w:id="24"/>
    <w:bookmarkStart w:id="25" w:name="X498dcf78074369acf5f17a5313823af901d09b0"/>
    <w:p>
      <w:pPr>
        <w:pStyle w:val="Heading2"/>
      </w:pPr>
      <w:r>
        <w:t xml:space="preserve">Challenges in Morocco Casablanca: Strategic Response</w:t>
      </w:r>
    </w:p>
    <w:p>
      <w:pPr>
        <w:pStyle w:val="FirstParagraph"/>
      </w:pPr>
      <w:r>
        <w:t xml:space="preserve">Operating a leading hairdresser business in Morocco's largest city presents unique challenges, which we've strategically addressed: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Challenge</w:t>
            </w:r>
          </w:p>
        </w:tc>
        <w:tc>
          <w:tcPr/>
          <w:p>
            <w:pPr>
              <w:pStyle w:val="Compact"/>
              <w:jc w:val="left"/>
            </w:pPr>
            <w:r>
              <w:t xml:space="preserve">Our Strategy</w:t>
            </w:r>
          </w:p>
        </w:tc>
      </w:tr>
      <w:tr>
        <w:tc>
          <w:tcPr/>
          <w:p>
            <w:pPr>
              <w:pStyle w:val="Compact"/>
              <w:jc w:val="left"/>
            </w:pPr>
            <w:r>
              <w:t xml:space="preserve">Economic Sensitivity (32% of clients reduced spending during 2023 inflation)</w:t>
            </w:r>
          </w:p>
        </w:tc>
        <w:tc>
          <w:tcPr/>
          <w:p>
            <w:pPr>
              <w:pStyle w:val="Compact"/>
              <w:jc w:val="left"/>
            </w:pPr>
            <w:r>
              <w:t xml:space="preserve">Launched 'Casablanca Value Tier' with fixed-price packages (199-499 MAD) without compromising quality</w:t>
            </w:r>
          </w:p>
        </w:tc>
      </w:tr>
      <w:tr>
        <w:tc>
          <w:tcPr/>
          <w:p>
            <w:pPr>
              <w:pStyle w:val="Compact"/>
              <w:jc w:val="left"/>
            </w:pPr>
            <w:r>
              <w:t xml:space="preserve">Competition from unlicensed salons in old medina areas</w:t>
            </w:r>
          </w:p>
        </w:tc>
        <w:tc>
          <w:tcPr/>
          <w:p>
            <w:pPr>
              <w:pStyle w:val="Compact"/>
              <w:jc w:val="left"/>
            </w:pPr>
            <w:r>
              <w:t xml:space="preserve">Implemented 'Certified Moroccan Hair Expert' certification program for all stylists, emphasizing hygiene standards valued by Casablanca clients</w:t>
            </w:r>
          </w:p>
        </w:tc>
      </w:tr>
      <w:tr>
        <w:tc>
          <w:tcPr/>
          <w:p>
            <w:pPr>
              <w:pStyle w:val="Compact"/>
              <w:jc w:val="left"/>
            </w:pPr>
            <w:r>
              <w:t xml:space="preserve">Labor shortages during peak seasons (Ramadan/Eid)</w:t>
            </w:r>
          </w:p>
        </w:tc>
        <w:tc>
          <w:tcPr/>
          <w:p>
            <w:pPr>
              <w:pStyle w:val="Compact"/>
              <w:jc w:val="left"/>
            </w:pPr>
            <w:r>
              <w:t xml:space="preserve">Partnered with Casablanca Institute of Beauty Arts for internship program, training 32 new apprentices in Q3</w:t>
            </w:r>
          </w:p>
        </w:tc>
      </w:tr>
    </w:tbl>
    <w:p>
      <w:pPr>
        <w:pStyle w:val="BodyText"/>
      </w:pPr>
      <w:r>
        <w:t xml:space="preserve">These initiatives directly countered market pressures while strengthening our position as the premier hairdresser in Morocco Casablanca.</w:t>
      </w:r>
    </w:p>
    <w:bookmarkEnd w:id="25"/>
    <w:bookmarkStart w:id="30" w:name="X15c87462cb0a9ef5ab27e2012fd798613227fd7"/>
    <w:p>
      <w:pPr>
        <w:pStyle w:val="Heading2"/>
      </w:pPr>
      <w:r>
        <w:t xml:space="preserve">Strategic Recommendations for Hairdresser Growth in Morocco Casablanca</w:t>
      </w:r>
    </w:p>
    <w:bookmarkStart w:id="26" w:name="Xee7887e6186515ef4cdd8153ff33248803bdde7"/>
    <w:p>
      <w:pPr>
        <w:pStyle w:val="Heading3"/>
      </w:pPr>
      <w:r>
        <w:t xml:space="preserve">1. Expand 'Moroccan Heritage' Service Packages</w:t>
      </w:r>
    </w:p>
    <w:p>
      <w:pPr>
        <w:pStyle w:val="FirstParagraph"/>
      </w:pPr>
      <w:r>
        <w:t xml:space="preserve">Develop signature collections for cultural events (Eid, weddings) with traditional styling, including henna art and perfume pairings. This aligns with Morocco's national promotion of cultural tourism.</w:t>
      </w:r>
    </w:p>
    <w:bookmarkEnd w:id="26"/>
    <w:bookmarkStart w:id="27" w:name="Xeb46cf61d908d33338e2af4dca1527ee4dd11ef"/>
    <w:p>
      <w:pPr>
        <w:pStyle w:val="Heading3"/>
      </w:pPr>
      <w:r>
        <w:t xml:space="preserve">2. Digital Transformation for Casablanca Clients</w:t>
      </w:r>
    </w:p>
    <w:p>
      <w:pPr>
        <w:pStyle w:val="FirstParagraph"/>
      </w:pPr>
      <w:r>
        <w:t xml:space="preserve">Launch AI-powered virtual consultations via WhatsApp (used by 97% of Moroccans), allowing clients to preview styles matching their traditional clothing and face shapes before booking.</w:t>
      </w:r>
    </w:p>
    <w:bookmarkEnd w:id="27"/>
    <w:bookmarkStart w:id="28" w:name="community-engagement-initiatives"/>
    <w:p>
      <w:pPr>
        <w:pStyle w:val="Heading3"/>
      </w:pPr>
      <w:r>
        <w:t xml:space="preserve">3. Community Engagement Initiatives</w:t>
      </w:r>
    </w:p>
    <w:p>
      <w:pPr>
        <w:pStyle w:val="FirstParagraph"/>
      </w:pPr>
      <w:r>
        <w:t xml:space="preserve">Create 'Beauty Ambassador' program with local community leaders in Casablanca neighborhoods, offering free workshops on hair health – building trust and visibility beyond conventional advertising.</w:t>
      </w:r>
    </w:p>
    <w:bookmarkEnd w:id="28"/>
    <w:bookmarkStart w:id="29" w:name="sustainable-product-sourcing"/>
    <w:p>
      <w:pPr>
        <w:pStyle w:val="Heading3"/>
      </w:pPr>
      <w:r>
        <w:t xml:space="preserve">4. Sustainable Product Sourcing</w:t>
      </w:r>
    </w:p>
    <w:p>
      <w:pPr>
        <w:pStyle w:val="FirstParagraph"/>
      </w:pPr>
      <w:r>
        <w:t xml:space="preserve">Partner with Moroccan argan cooperatives (e.g., in Essaouira) for exclusive product lines. This supports local women's collectives while creating authentic marketing stories for our Morocco Casablanca hairdresser brand.</w:t>
      </w:r>
    </w:p>
    <w:bookmarkEnd w:id="29"/>
    <w:bookmarkEnd w:id="30"/>
    <w:bookmarkStart w:id="31" w:name="X3f72c6799da4e523cde447aeeb9bb0e47aa8cd2"/>
    <w:p>
      <w:pPr>
        <w:pStyle w:val="Heading2"/>
      </w:pPr>
      <w:r>
        <w:t xml:space="preserve">Conclusion: Leading the Way in Morocco Casablanca</w:t>
      </w:r>
    </w:p>
    <w:p>
      <w:pPr>
        <w:pStyle w:val="FirstParagraph"/>
      </w:pPr>
      <w:r>
        <w:t xml:space="preserve">This Sales Report confirms that our strategic focus on cultural authenticity, localized service design, and community integration has positioned us as the most successful hairdresser business in Morocco Casablanca. The 17% revenue growth while navigating economic challenges demonstrates resilience through understanding local context – where a hairstyle isn't just aesthetic but cultural identity.</w:t>
      </w:r>
    </w:p>
    <w:p>
      <w:pPr>
        <w:pStyle w:val="BodyText"/>
      </w:pPr>
      <w:r>
        <w:t xml:space="preserve">Looking ahead, we commit to deepening our roots in Casablanca by developing the 'Moroccan Hair Heritage' certification program for stylists and expanding sustainable product partnerships across Morocco. Our vision extends beyond hairdressing: we're building a standard for service excellence that honors Morocco's rich beauty traditions while driving business growth in this dynamic city.</w:t>
      </w:r>
    </w:p>
    <w:p>
      <w:pPr>
        <w:pStyle w:val="BodyText"/>
      </w:pPr>
      <w:r>
        <w:t xml:space="preserve">As Casablanca evolves into Africa's premier beauty destination, our hairdresser business stands ready to lead with locally crafted solutions. The future of premium hairdressing in Morocco Casablanca isn't just about trends – it's about heritage, community, and authentic connection.</w:t>
      </w:r>
    </w:p>
    <w:bookmarkEnd w:id="31"/>
    <w:p>
      <w:pPr>
        <w:pStyle w:val="BodyText"/>
      </w:pPr>
      <w:r>
        <w:t xml:space="preserve">Sales Report Prepared for Morocco Casablanca Hairdresser Operations | Q3 2023 | Confidential Internal Document</w:t>
      </w:r>
    </w:p>
    <w:p>
      <w:pPr>
        <w:pStyle w:val="BodyText"/>
      </w:pPr>
      <w:r>
        <w:t xml:space="preserve">Prepared by: Global Beauty Analytics Division | Date: October 15,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Hairdresser Business in Casablanca, Morocco</dc:title>
  <dc:creator/>
  <dc:language>en</dc:language>
  <cp:keywords/>
  <dcterms:created xsi:type="dcterms:W3CDTF">2026-07-24T18:57:05Z</dcterms:created>
  <dcterms:modified xsi:type="dcterms:W3CDTF">2026-07-24T18:57:05Z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