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166b68aae022a4d0f5d6e0f0110ae18e03287ed"/>
    <w:p>
      <w:pPr>
        <w:pStyle w:val="Heading1"/>
      </w:pPr>
      <w:r>
        <w:t xml:space="preserve">Comprehensive Sales Report: Premium Hairdressing Services in Abuja, Nigeria</w:t>
      </w:r>
    </w:p>
    <w:bookmarkStart w:id="20" w:name="executive-summary"/>
    <w:p>
      <w:pPr>
        <w:pStyle w:val="Heading2"/>
      </w:pPr>
      <w:r>
        <w:t xml:space="preserve">Executive Summary</w:t>
      </w:r>
    </w:p>
    <w:p>
      <w:pPr>
        <w:pStyle w:val="FirstParagraph"/>
      </w:pPr>
      <w:r>
        <w:t xml:space="preserve">This quarterly Sales Report provides an in-depth analysis of business performance for our premier hairdressing salon, "AfroLocks Elite," operating in the vibrant heart of Nigeria Abuja. Covering July to September 2023, the report confirms significant growth driven by strategic service expansion and heightened demand for culturally attuned haircare solutions. Our salon has solidified its position as a leading</w:t>
      </w:r>
      <w:r>
        <w:t xml:space="preserve"> </w:t>
      </w:r>
      <w:r>
        <w:rPr>
          <w:iCs/>
          <w:i/>
        </w:rPr>
        <w:t xml:space="preserve">Hairdresser</w:t>
      </w:r>
      <w:r>
        <w:t xml:space="preserve"> </w:t>
      </w:r>
      <w:r>
        <w:t xml:space="preserve">destination in Nigeria's Federal Capital Territory, achieving 18% year-over-year revenue growth despite economic headwinds. The success underscores the critical importance of localized service innovation within Nigeria Abuja's dynamic beauty market.</w:t>
      </w:r>
    </w:p>
    <w:bookmarkEnd w:id="20"/>
    <w:bookmarkStart w:id="21" w:name="performance-metrics-q3-2023-overview"/>
    <w:p>
      <w:pPr>
        <w:pStyle w:val="Heading2"/>
      </w:pPr>
      <w:r>
        <w:t xml:space="preserve">Performance Metrics: Q3 2023 Overview</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w:t>
      </w:r>
    </w:p>
    <w:p>
      <w:pPr>
        <w:pStyle w:val="BodyText"/>
      </w:pPr>
      <w:r>
        <w:t xml:space="preserve">₦14,850,000</w:t>
      </w:r>
    </w:p>
    <w:p>
      <w:pPr>
        <w:pStyle w:val="BodyText"/>
      </w:pPr>
      <w:r>
        <w:t xml:space="preserve">₦12,583,200</w:t>
      </w:r>
    </w:p>
    <w:p>
      <w:pPr>
        <w:pStyle w:val="BodyText"/>
      </w:pPr>
      <w:r>
        <w:t xml:space="preserve">+18.0%</w:t>
      </w:r>
    </w:p>
    <w:p>
      <w:pPr>
        <w:pStyle w:val="BodyText"/>
      </w:pPr>
      <w:r>
        <w:t xml:space="preserve">Serviced Clients</w:t>
      </w:r>
    </w:p>
    <w:p>
      <w:pPr>
        <w:pStyle w:val="BodyText"/>
      </w:pPr>
      <w:r>
        <w:t xml:space="preserve">2,476</w:t>
      </w:r>
    </w:p>
    <w:p>
      <w:pPr>
        <w:pStyle w:val="BodyText"/>
      </w:pPr>
      <w:r>
        <w:t xml:space="preserve">1,963</w:t>
      </w:r>
    </w:p>
    <w:p>
      <w:pPr>
        <w:pStyle w:val="BodyText"/>
      </w:pPr>
      <w:r>
        <w:t xml:space="preserve">+26.1%</w:t>
      </w:r>
    </w:p>
    <w:p>
      <w:pPr>
        <w:pStyle w:val="BodyText"/>
      </w:pPr>
      <w:r>
        <w:t xml:space="preserve">Avg. Transaction Value (₦)</w:t>
      </w:r>
    </w:p>
    <w:p>
      <w:pPr>
        <w:pStyle w:val="BodyText"/>
      </w:pPr>
      <w:r>
        <w:t xml:space="preserve">5,998</w:t>
      </w:r>
    </w:p>
    <w:p>
      <w:pPr>
        <w:pStyle w:val="BodyText"/>
      </w:pPr>
      <w:r>
        <w:t xml:space="preserve">6,410</w:t>
      </w:r>
    </w:p>
    <w:p>
      <w:pPr>
        <w:pStyle w:val="BodyText"/>
      </w:pPr>
      <w:r>
        <w:t xml:space="preserve">-6.4%</w:t>
      </w:r>
    </w:p>
    <w:p>
      <w:pPr>
        <w:pStyle w:val="BodyText"/>
      </w:pPr>
      <w:r>
        <w:t xml:space="preserve">New Client Acquisition</w:t>
      </w:r>
    </w:p>
    <w:p>
      <w:pPr>
        <w:pStyle w:val="BodyText"/>
      </w:pPr>
      <w:r>
        <w:t xml:space="preserve">873</w:t>
      </w:r>
    </w:p>
    <w:p>
      <w:pPr>
        <w:pStyle w:val="BodyText"/>
      </w:pPr>
      <w:r>
        <w:t xml:space="preserve">521</w:t>
      </w:r>
    </w:p>
    <w:p>
      <w:pPr>
        <w:pStyle w:val="BodyText"/>
      </w:pPr>
      <w:r>
        <w:t xml:space="preserve">+67.2%</w:t>
      </w:r>
    </w:p>
    <w:bookmarkEnd w:id="21"/>
    <w:bookmarkStart w:id="25" w:name="Xc8e166ac05f720604926f7ed3c88d79210d0be4"/>
    <w:p>
      <w:pPr>
        <w:pStyle w:val="Heading2"/>
      </w:pPr>
      <w:r>
        <w:t xml:space="preserve">Service Line Analysis: Nigeria Abuja Market Dynamics</w:t>
      </w:r>
    </w:p>
    <w:p>
      <w:pPr>
        <w:pStyle w:val="FirstParagraph"/>
      </w:pPr>
      <w:r>
        <w:t xml:space="preserve">The hairdressing sector in Nigeria Abuja has evolved beyond basic grooming to encompass cultural identity expression. Our data reveals three dominant service categories driving revenue:</w:t>
      </w:r>
    </w:p>
    <w:bookmarkStart w:id="22" w:name="X1fc147a8631c328f58fdc5d35910bf41b512fc3"/>
    <w:p>
      <w:pPr>
        <w:pStyle w:val="Heading3"/>
      </w:pPr>
      <w:r>
        <w:t xml:space="preserve">1. Protective Styling &amp; Natural Hair Care (42% of Revenue)</w:t>
      </w:r>
    </w:p>
    <w:p>
      <w:pPr>
        <w:pStyle w:val="FirstParagraph"/>
      </w:pPr>
      <w:r>
        <w:t xml:space="preserve">With 58% of clients seeking protective styles (Bantu knots, box braids, Fulani braids), this segment saw 31% YoY growth. The surge correlates with rising cultural pride among Abuja's youth demographic. Our signature "Afro-Weave Treatment" – a hybrid technique blending natural hair care with premium extensions – generated ₦6,200,000 in Q3, exceeding targets by 19%. This service directly addresses Nigeria Abuja's unique demand for styles that transition seamlessly from professional settings to cultural events.</w:t>
      </w:r>
    </w:p>
    <w:bookmarkEnd w:id="22"/>
    <w:bookmarkStart w:id="23" w:name="luxury-chemical-services-35-of-revenue"/>
    <w:p>
      <w:pPr>
        <w:pStyle w:val="Heading3"/>
      </w:pPr>
      <w:r>
        <w:t xml:space="preserve">2. Luxury Chemical Services (35% of Revenue)</w:t>
      </w:r>
    </w:p>
    <w:p>
      <w:pPr>
        <w:pStyle w:val="FirstParagraph"/>
      </w:pPr>
      <w:r>
        <w:t xml:space="preserve">Despite global shifts toward natural hair, chemical services remain vital in Nigeria Abuja's business and bridal markets. Keratin treatments and color correction saw 14% growth, with premium pricing (₦8,500–₦18,000) reflecting high demand for "instant confidence" solutions. Notably, our partnership with Nigerian beauty brand</w:t>
      </w:r>
      <w:r>
        <w:t xml:space="preserve"> </w:t>
      </w:r>
      <w:r>
        <w:rPr>
          <w:iCs/>
          <w:i/>
        </w:rPr>
        <w:t xml:space="preserve">LuxaVita</w:t>
      </w:r>
      <w:r>
        <w:t xml:space="preserve"> </w:t>
      </w:r>
      <w:r>
        <w:t xml:space="preserve">for exclusive conditioning products boosted average transaction value by 9%. This segment serves Abuja's corporate elite (73% of clients) seeking polished appearances for board meetings and diplomatic events.</w:t>
      </w:r>
    </w:p>
    <w:bookmarkEnd w:id="23"/>
    <w:bookmarkStart w:id="24" w:name="Xf7e6620295538a8faa09816aa6a3e69810f1a75"/>
    <w:p>
      <w:pPr>
        <w:pStyle w:val="Heading3"/>
      </w:pPr>
      <w:r>
        <w:t xml:space="preserve">3. Wellness &amp; Hair Health Packages (23% of Revenue)</w:t>
      </w:r>
    </w:p>
    <w:p>
      <w:pPr>
        <w:pStyle w:val="FirstParagraph"/>
      </w:pPr>
      <w:r>
        <w:t xml:space="preserve">Responding to Abuja's urban stressors, our "Hair Vitality" packages – combining scalp therapy, biotin infusions, and lifestyle counseling – emerged as the fastest-growing category (+47% YoY). These services address common concerns like hair fall from air pollution and hard water. The success proves that modern</w:t>
      </w:r>
      <w:r>
        <w:t xml:space="preserve"> </w:t>
      </w:r>
      <w:r>
        <w:rPr>
          <w:iCs/>
          <w:i/>
        </w:rPr>
        <w:t xml:space="preserve">Hairdresser</w:t>
      </w:r>
      <w:r>
        <w:t xml:space="preserve"> </w:t>
      </w:r>
      <w:r>
        <w:t xml:space="preserve">businesses in Nigeria Abuja must integrate healthcare perspectives to retain clients.</w:t>
      </w:r>
    </w:p>
    <w:bookmarkEnd w:id="24"/>
    <w:bookmarkEnd w:id="25"/>
    <w:bookmarkStart w:id="26" w:name="Xd22970962f1b12ec583ba8d812f45bc5c59c5b8"/>
    <w:p>
      <w:pPr>
        <w:pStyle w:val="Heading2"/>
      </w:pPr>
      <w:r>
        <w:t xml:space="preserve">Market Insights: Nigeria Abuja's Unique Beauty Landscape</w:t>
      </w:r>
    </w:p>
    <w:p>
      <w:pPr>
        <w:pStyle w:val="FirstParagraph"/>
      </w:pPr>
      <w:r>
        <w:t xml:space="preserve">Abuja's beauty market operates under distinct socioeconomic conditions:</w:t>
      </w:r>
    </w:p>
    <w:p>
      <w:pPr>
        <w:numPr>
          <w:ilvl w:val="0"/>
          <w:numId w:val="1001"/>
        </w:numPr>
        <w:pStyle w:val="Compact"/>
      </w:pPr>
      <w:r>
        <w:rPr>
          <w:bCs/>
          <w:b/>
        </w:rPr>
        <w:t xml:space="preserve">Cultural Significance:</w:t>
      </w:r>
      <w:r>
        <w:t xml:space="preserve"> </w:t>
      </w:r>
      <w:r>
        <w:t xml:space="preserve">Hair is a core aspect of Nigerian identity. 89% of clients cite cultural authenticity as their primary salon selection criterion.</w:t>
      </w:r>
    </w:p>
    <w:p>
      <w:pPr>
        <w:numPr>
          <w:ilvl w:val="0"/>
          <w:numId w:val="1001"/>
        </w:numPr>
        <w:pStyle w:val="Compact"/>
      </w:pPr>
      <w:r>
        <w:rPr>
          <w:bCs/>
          <w:b/>
        </w:rPr>
        <w:t xml:space="preserve">Economic Sensitivity:</w:t>
      </w:r>
      <w:r>
        <w:t xml:space="preserve"> </w:t>
      </w:r>
      <w:r>
        <w:t xml:space="preserve">While luxury services thrive, we observed a 12% increase in "value-tier" packages (₦3,000–₦5,000) as middle-income clients sought quality at accessible prices.</w:t>
      </w:r>
    </w:p>
    <w:p>
      <w:pPr>
        <w:numPr>
          <w:ilvl w:val="0"/>
          <w:numId w:val="1001"/>
        </w:numPr>
        <w:pStyle w:val="Compact"/>
      </w:pPr>
      <w:r>
        <w:rPr>
          <w:bCs/>
          <w:b/>
        </w:rPr>
        <w:t xml:space="preserve">Digital Influence:</w:t>
      </w:r>
      <w:r>
        <w:t xml:space="preserve"> </w:t>
      </w:r>
      <w:r>
        <w:t xml:space="preserve">Instagram and TikTok drive 68% of new client acquisition. Viral reels of our signature "Naija Crown" braiding technique generated 1,247 bookings directly from Abuja-based influencers.</w:t>
      </w:r>
    </w:p>
    <w:p>
      <w:pPr>
        <w:numPr>
          <w:ilvl w:val="0"/>
          <w:numId w:val="1001"/>
        </w:numPr>
        <w:pStyle w:val="Compact"/>
      </w:pPr>
      <w:r>
        <w:rPr>
          <w:bCs/>
          <w:b/>
        </w:rPr>
        <w:t xml:space="preserve">Competition Landscape:</w:t>
      </w:r>
      <w:r>
        <w:t xml:space="preserve"> </w:t>
      </w:r>
      <w:r>
        <w:t xml:space="preserve">Abuja's salon density increased by 15% in 2023, but our niche focus on African heritage styling differentiates us from generic salons.</w:t>
      </w:r>
    </w:p>
    <w:bookmarkEnd w:id="26"/>
    <w:bookmarkStart w:id="27" w:name="challenges-strategic-responses"/>
    <w:p>
      <w:pPr>
        <w:pStyle w:val="Heading2"/>
      </w:pPr>
      <w:r>
        <w:t xml:space="preserve">Challenges &amp; Strategic Responses</w:t>
      </w:r>
    </w:p>
    <w:p>
      <w:pPr>
        <w:pStyle w:val="FirstParagraph"/>
      </w:pPr>
      <w:r>
        <w:t xml:space="preserve">We navigated three key challenges with targeted solutions:</w:t>
      </w:r>
    </w:p>
    <w:p>
      <w:pPr>
        <w:numPr>
          <w:ilvl w:val="0"/>
          <w:numId w:val="1002"/>
        </w:numPr>
        <w:pStyle w:val="Compact"/>
      </w:pPr>
      <w:r>
        <w:rPr>
          <w:bCs/>
          <w:b/>
        </w:rPr>
        <w:t xml:space="preserve">Supply Chain Disruptions:</w:t>
      </w:r>
      <w:r>
        <w:t xml:space="preserve"> </w:t>
      </w:r>
      <w:r>
        <w:t xml:space="preserve">Imported hair products faced 30% price hikes. *Response:* Partnered with Lagos-based supplier "Naija Naturals" for locally manufactured extensions, reducing costs by 22% and supporting Nigeria's "Buy Nigerian" initiative.</w:t>
      </w:r>
    </w:p>
    <w:p>
      <w:pPr>
        <w:numPr>
          <w:ilvl w:val="0"/>
          <w:numId w:val="1002"/>
        </w:numPr>
        <w:pStyle w:val="Compact"/>
      </w:pPr>
      <w:r>
        <w:rPr>
          <w:bCs/>
          <w:b/>
        </w:rPr>
        <w:t xml:space="preserve">Staff Retention:</w:t>
      </w:r>
      <w:r>
        <w:t xml:space="preserve"> </w:t>
      </w:r>
      <w:r>
        <w:t xml:space="preserve">High attrition in Abuja's competitive beauty sector. *Response:* Launched the "AfroLocks Mentorship Program," offering certified training and profit-sharing to top stylists – reducing turnover by 41%.</w:t>
      </w:r>
    </w:p>
    <w:p>
      <w:pPr>
        <w:numPr>
          <w:ilvl w:val="0"/>
          <w:numId w:val="1002"/>
        </w:numPr>
        <w:pStyle w:val="Compact"/>
      </w:pPr>
      <w:r>
        <w:rPr>
          <w:bCs/>
          <w:b/>
        </w:rPr>
        <w:t xml:space="preserve">Seasonal Demand Fluctuations:</w:t>
      </w:r>
      <w:r>
        <w:t xml:space="preserve"> </w:t>
      </w:r>
      <w:r>
        <w:t xml:space="preserve">Post-holiday lull in August. *Response:* Introduced "Abuja Bridal Month" (September) with bundled services for upcoming weddings, boosting September revenue by 27%.</w:t>
      </w:r>
    </w:p>
    <w:bookmarkEnd w:id="27"/>
    <w:bookmarkStart w:id="28" w:name="future-outlook-strategic-recommendations"/>
    <w:p>
      <w:pPr>
        <w:pStyle w:val="Heading2"/>
      </w:pPr>
      <w:r>
        <w:t xml:space="preserve">Future Outlook &amp; Strategic Recommendations</w:t>
      </w:r>
    </w:p>
    <w:p>
      <w:pPr>
        <w:pStyle w:val="FirstParagraph"/>
      </w:pPr>
      <w:r>
        <w:t xml:space="preserve">Based on Q3 trends, we recommend:</w:t>
      </w:r>
    </w:p>
    <w:p>
      <w:pPr>
        <w:numPr>
          <w:ilvl w:val="0"/>
          <w:numId w:val="1003"/>
        </w:numPr>
        <w:pStyle w:val="Compact"/>
      </w:pPr>
      <w:r>
        <w:rPr>
          <w:bCs/>
          <w:b/>
        </w:rPr>
        <w:t xml:space="preserve">Expand Wellness Integration:</w:t>
      </w:r>
      <w:r>
        <w:t xml:space="preserve"> </w:t>
      </w:r>
      <w:r>
        <w:t xml:space="preserve">Develop "Hair &amp; Mind" workshops in partnership with Abuja wellness centers to tap into the growing mental health awareness movement.</w:t>
      </w:r>
    </w:p>
    <w:p>
      <w:pPr>
        <w:numPr>
          <w:ilvl w:val="0"/>
          <w:numId w:val="1003"/>
        </w:numPr>
        <w:pStyle w:val="Compact"/>
      </w:pPr>
      <w:r>
        <w:rPr>
          <w:bCs/>
          <w:b/>
        </w:rPr>
        <w:t xml:space="preserve">Leverage Technology:</w:t>
      </w:r>
      <w:r>
        <w:t xml:space="preserve"> </w:t>
      </w:r>
      <w:r>
        <w:t xml:space="preserve">Implement AI-powered appointment system predicting client preferences based on Abuja weather patterns (e.g., moisture-level adjustments for high humidity months).</w:t>
      </w:r>
    </w:p>
    <w:p>
      <w:pPr>
        <w:numPr>
          <w:ilvl w:val="0"/>
          <w:numId w:val="1003"/>
        </w:numPr>
        <w:pStyle w:val="Compact"/>
      </w:pPr>
      <w:r>
        <w:rPr>
          <w:bCs/>
          <w:b/>
        </w:rPr>
        <w:t xml:space="preserve">Community Investment:</w:t>
      </w:r>
      <w:r>
        <w:t xml:space="preserve"> </w:t>
      </w:r>
      <w:r>
        <w:t xml:space="preserve">Launch "Hair for Hope" initiative donating services to Abuja orphanages, strengthening brand affinity among socially conscious consumers.</w:t>
      </w:r>
    </w:p>
    <w:p>
      <w:pPr>
        <w:pStyle w:val="FirstParagraph"/>
      </w:pPr>
      <w:r>
        <w:t xml:space="preserve">As Nigeria's beauty industry expands at 12.3% annually (National Bureau of Statistics), our positioning as a culturally intelligent</w:t>
      </w:r>
      <w:r>
        <w:t xml:space="preserve"> </w:t>
      </w:r>
      <w:r>
        <w:rPr>
          <w:iCs/>
          <w:i/>
        </w:rPr>
        <w:t xml:space="preserve">Hairdresser</w:t>
      </w:r>
      <w:r>
        <w:t xml:space="preserve"> </w:t>
      </w:r>
      <w:r>
        <w:t xml:space="preserve">in Nigeria Abuja is not just sustainable – it's strategically imperative. The Q3 results prove that understanding local nuances, from traditional techniques to urban economic rhythms, directly correlates with market leadership.</w:t>
      </w:r>
    </w:p>
    <w:bookmarkEnd w:id="28"/>
    <w:bookmarkStart w:id="29" w:name="conclusion"/>
    <w:p>
      <w:pPr>
        <w:pStyle w:val="Heading2"/>
      </w:pPr>
      <w:r>
        <w:t xml:space="preserve">Conclusion</w:t>
      </w:r>
    </w:p>
    <w:p>
      <w:pPr>
        <w:pStyle w:val="FirstParagraph"/>
      </w:pPr>
      <w:r>
        <w:t xml:space="preserve">This Sales Report confirms that AfroLocks Elite has become a benchmark for premium hairdressing excellence in Nigeria Abuja. Our 18% revenue growth stems from authentic cultural engagement, not generic service replication. By prioritizing indigenous techniques while embracing modern business practices, we've transformed our salon from a service provider into a community catalyst – proving that in Nigeria's beauty landscape, the most successful</w:t>
      </w:r>
      <w:r>
        <w:t xml:space="preserve"> </w:t>
      </w:r>
      <w:r>
        <w:rPr>
          <w:iCs/>
          <w:i/>
        </w:rPr>
        <w:t xml:space="preserve">Hairdresser</w:t>
      </w:r>
      <w:r>
        <w:t xml:space="preserve"> </w:t>
      </w:r>
      <w:r>
        <w:t xml:space="preserve">is one deeply rooted in Abuja's identity. We project 25% annual growth for 2024 as we scale these culturally intelligent strategies across all Nigeria Abuja locations.</w:t>
      </w:r>
    </w:p>
    <w:p>
      <w:pPr>
        <w:pStyle w:val="BodyText"/>
      </w:pPr>
      <w:r>
        <w:rPr>
          <w:bCs/>
          <w:b/>
        </w:rPr>
        <w:t xml:space="preserve">Prepared For:</w:t>
      </w:r>
      <w:r>
        <w:t xml:space="preserve"> </w:t>
      </w:r>
      <w:r>
        <w:t xml:space="preserve">AfroLocks Elite Executive Committee |</w:t>
      </w:r>
      <w:r>
        <w:t xml:space="preserve"> </w:t>
      </w:r>
      <w:r>
        <w:rPr>
          <w:bCs/>
          <w:b/>
        </w:rPr>
        <w:t xml:space="preserve">Date:</w:t>
      </w:r>
      <w:r>
        <w:t xml:space="preserve"> </w:t>
      </w:r>
      <w:r>
        <w:t xml:space="preserve">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Hairdressing Sales Report - Q3 2023</dc:title>
  <dc:creator/>
  <dc:language>en</dc:language>
  <cp:keywords/>
  <dcterms:created xsi:type="dcterms:W3CDTF">2025-12-10T14:23:34Z</dcterms:created>
  <dcterms:modified xsi:type="dcterms:W3CDTF">2025-12-10T14:23:34Z</dcterms:modified>
</cp:coreProperties>
</file>

<file path=docProps/custom.xml><?xml version="1.0" encoding="utf-8"?>
<Properties xmlns="http://schemas.openxmlformats.org/officeDocument/2006/custom-properties" xmlns:vt="http://schemas.openxmlformats.org/officeDocument/2006/docPropsVTypes"/>
</file>