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GlamourCut</w:t>
      </w:r>
      <w:r>
        <w:t xml:space="preserve"> </w:t>
      </w:r>
      <w:r>
        <w:t xml:space="preserve">Salon</w:t>
      </w:r>
      <w:r>
        <w:t xml:space="preserve"> </w:t>
      </w:r>
      <w:r>
        <w:t xml:space="preserve">-</w:t>
      </w:r>
      <w:r>
        <w:t xml:space="preserve"> </w:t>
      </w:r>
      <w:r>
        <w:t xml:space="preserve">Manila,</w:t>
      </w:r>
      <w:r>
        <w:t xml:space="preserve"> </w:t>
      </w:r>
      <w:r>
        <w:t xml:space="preserve">Philippines</w:t>
      </w:r>
    </w:p>
    <w:bookmarkStart w:id="27" w:name="X4df1059fe019ca75806dcef6572e06b2de4c23e"/>
    <w:p>
      <w:pPr>
        <w:pStyle w:val="Heading1"/>
      </w:pPr>
      <w:r>
        <w:t xml:space="preserve">Monthly Sales Report: GlamourCut Salon - Philippines Manila Operations</w:t>
      </w:r>
    </w:p>
    <w:p>
      <w:pPr>
        <w:pStyle w:val="FirstParagraph"/>
      </w:pPr>
      <w:r>
        <w:rPr>
          <w:bCs/>
          <w:b/>
        </w:rPr>
        <w:t xml:space="preserve">Date:</w:t>
      </w:r>
      <w:r>
        <w:t xml:space="preserve"> </w:t>
      </w:r>
      <w:r>
        <w:t xml:space="preserve">October 30, 2023</w:t>
      </w:r>
      <w:r>
        <w:br/>
      </w:r>
      <w:r>
        <w:rPr>
          <w:bCs/>
          <w:b/>
        </w:rPr>
        <w:t xml:space="preserve">Period Covered:</w:t>
      </w:r>
      <w:r>
        <w:t xml:space="preserve"> </w:t>
      </w:r>
      <w:r>
        <w:t xml:space="preserve">September 1, 2023 - September 30, 2023</w:t>
      </w:r>
      <w:r>
        <w:br/>
      </w:r>
      <w:r>
        <w:rPr>
          <w:bCs/>
          <w:b/>
        </w:rPr>
        <w:t xml:space="preserve">Prepared For:</w:t>
      </w:r>
      <w:r>
        <w:t xml:space="preserve"> </w:t>
      </w:r>
      <w:r>
        <w:t xml:space="preserve">Management Team, GlamourCut Salon Manila</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comprehensive Sales Report details the financial performance of GlamourCut Salon, a premier hairdressing establishment operating in the vibrant heart of Manila, Philippines. During September 2023, our Manila branch achieved remarkable growth with total revenue reaching ₱1,854,300 (approximately $34,750 USD), representing a 17.2% increase from August's performance and exceeding our monthly target by 12.8%. This growth underscores the strong market demand for premium hairdressing services within the Philippines Manila ecosystem. The success is attributed to strategic service bundling, effective community engagement, and our team's exceptional client retention strategies tailored specifically for Manila's diverse clientele.</w:t>
      </w:r>
    </w:p>
    <w:bookmarkEnd w:id="20"/>
    <w:bookmarkStart w:id="21" w:name="X562d86fe015a8f8ee12274a8fd3c606558674d9"/>
    <w:p>
      <w:pPr>
        <w:pStyle w:val="Heading2"/>
      </w:pPr>
      <w:r>
        <w:t xml:space="preserve">II. Revenue Breakdown by Service Category</w:t>
      </w:r>
    </w:p>
    <w:p>
      <w:pPr>
        <w:pStyle w:val="FirstParagraph"/>
      </w:pPr>
      <w:r>
        <w:t xml:space="preserve">Service Category</w:t>
      </w:r>
    </w:p>
    <w:p>
      <w:pPr>
        <w:pStyle w:val="BodyText"/>
      </w:pPr>
      <w:r>
        <w:t xml:space="preserve">Units Sold</w:t>
      </w:r>
    </w:p>
    <w:p>
      <w:pPr>
        <w:pStyle w:val="BodyText"/>
      </w:pPr>
      <w:r>
        <w:t xml:space="preserve">Average Price (₱)</w:t>
      </w:r>
    </w:p>
    <w:p>
      <w:pPr>
        <w:pStyle w:val="BodyText"/>
      </w:pPr>
      <w:r>
        <w:t xml:space="preserve">Total Revenue (₱)</w:t>
      </w:r>
    </w:p>
    <w:p>
      <w:pPr>
        <w:pStyle w:val="BodyText"/>
      </w:pPr>
      <w:r>
        <w:t xml:space="preserve">% of Total Revenue</w:t>
      </w:r>
    </w:p>
    <w:p>
      <w:pPr>
        <w:pStyle w:val="BodyText"/>
      </w:pPr>
      <w:r>
        <w:t xml:space="preserve">Women's Haircut &amp; Styling</w:t>
      </w:r>
    </w:p>
    <w:p>
      <w:pPr>
        <w:pStyle w:val="BodyText"/>
      </w:pPr>
      <w:r>
        <w:t xml:space="preserve">325</w:t>
      </w:r>
    </w:p>
    <w:p>
      <w:pPr>
        <w:pStyle w:val="BodyText"/>
      </w:pPr>
      <w:r>
        <w:t xml:space="preserve">1,850</w:t>
      </w:r>
    </w:p>
    <w:p>
      <w:pPr>
        <w:pStyle w:val="BodyText"/>
      </w:pPr>
      <w:r>
        <w:t xml:space="preserve">601,250</w:t>
      </w:r>
    </w:p>
    <w:p>
      <w:pPr>
        <w:pStyle w:val="BodyText"/>
      </w:pPr>
      <w:r>
        <w:t xml:space="preserve">32.4%</w:t>
      </w:r>
    </w:p>
    <w:p>
      <w:pPr>
        <w:pStyle w:val="BodyText"/>
      </w:pPr>
      <w:r>
        <w:t xml:space="preserve">Men's Haircut &amp; Grooming</w:t>
      </w:r>
    </w:p>
    <w:p>
      <w:pPr>
        <w:pStyle w:val="BodyText"/>
      </w:pPr>
      <w:r>
        <w:t xml:space="preserve">187</w:t>
      </w:r>
    </w:p>
    <w:p>
      <w:pPr>
        <w:pStyle w:val="BodyText"/>
      </w:pPr>
      <w:r>
        <w:t xml:space="preserve">The September performance demonstrates Manila consumers' strong preference for premium haircare experiences. Women's services dominated revenue (32.4%), with the "Manila Chic" styling package (₱3,500) driving 41% of all women's bookings. Men's grooming saw a 28% surge due to strategic partnerships with nearby corporate offices in Makati and Bonifacio Global City. Notably, our signature "Filipina Radiance" hair treatment – exclusively formulated for Manila's humid climate – contributed ₱368,000 (19.9% of total revenue) through 217 bookings.</w:t>
      </w:r>
    </w:p>
    <w:bookmarkEnd w:id="21"/>
    <w:bookmarkStart w:id="22" w:name="X64cbe89f6ea15d9f9841acadc77b66cea9d3856"/>
    <w:p>
      <w:pPr>
        <w:pStyle w:val="Heading2"/>
      </w:pPr>
      <w:r>
        <w:t xml:space="preserve">III. Customer Analysis: Manila Market Insights</w:t>
      </w:r>
    </w:p>
    <w:p>
      <w:pPr>
        <w:pStyle w:val="FirstParagraph"/>
      </w:pPr>
      <w:r>
        <w:t xml:space="preserve">Our data reveals distinct patterns within the Philippines Manila hairdressing market:</w:t>
      </w:r>
    </w:p>
    <w:p>
      <w:pPr>
        <w:numPr>
          <w:ilvl w:val="0"/>
          <w:numId w:val="1001"/>
        </w:numPr>
        <w:pStyle w:val="Compact"/>
      </w:pPr>
      <w:r>
        <w:rPr>
          <w:bCs/>
          <w:b/>
        </w:rPr>
        <w:t xml:space="preserve">Client Demographics:</w:t>
      </w:r>
      <w:r>
        <w:t xml:space="preserve"> </w:t>
      </w:r>
      <w:r>
        <w:t xml:space="preserve">68% female (primarily 25-45 years old), 32% male (mainly professionals aged 28-40). Over 70% of clients are repeat customers, indicating exceptional service retention in the competitive Manila market.</w:t>
      </w:r>
    </w:p>
    <w:p>
      <w:pPr>
        <w:numPr>
          <w:ilvl w:val="0"/>
          <w:numId w:val="1001"/>
        </w:numPr>
        <w:pStyle w:val="Compact"/>
      </w:pPr>
      <w:r>
        <w:rPr>
          <w:bCs/>
          <w:b/>
        </w:rPr>
        <w:t xml:space="preserve">Peak Hours:</w:t>
      </w:r>
      <w:r>
        <w:t xml:space="preserve"> </w:t>
      </w:r>
      <w:r>
        <w:t xml:space="preserve">Saturdays show 67% higher booking density than weekdays. Evening slots (5-8 PM) during weeknights increased by 22% as working professionals seek post-office appointments.</w:t>
      </w:r>
    </w:p>
    <w:p>
      <w:pPr>
        <w:numPr>
          <w:ilvl w:val="0"/>
          <w:numId w:val="1001"/>
        </w:numPr>
        <w:pStyle w:val="Compact"/>
      </w:pPr>
      <w:r>
        <w:rPr>
          <w:bCs/>
          <w:b/>
        </w:rPr>
        <w:t xml:space="preserve">Seasonal Trends:</w:t>
      </w:r>
      <w:r>
        <w:t xml:space="preserve"> </w:t>
      </w:r>
      <w:r>
        <w:t xml:space="preserve">September saw a 31% spike in "Bridal Prep" packages, capitalizing on Manila's peak wedding season (August-October). This trend is unique to the Philippines' cultural emphasis on formal events during the dry season.</w:t>
      </w:r>
    </w:p>
    <w:bookmarkEnd w:id="22"/>
    <w:bookmarkStart w:id="23" w:name="iv.-marketing-promotion-effectiveness"/>
    <w:p>
      <w:pPr>
        <w:pStyle w:val="Heading2"/>
      </w:pPr>
      <w:r>
        <w:t xml:space="preserve">IV. Marketing &amp; Promotion Effectiveness</w:t>
      </w:r>
    </w:p>
    <w:p>
      <w:pPr>
        <w:pStyle w:val="FirstParagraph"/>
      </w:pPr>
      <w:r>
        <w:t xml:space="preserve">Our targeted initiatives for the Philippines Manila market yielded significant results:</w:t>
      </w:r>
    </w:p>
    <w:p>
      <w:pPr>
        <w:numPr>
          <w:ilvl w:val="0"/>
          <w:numId w:val="1002"/>
        </w:numPr>
        <w:pStyle w:val="Compact"/>
      </w:pPr>
      <w:r>
        <w:rPr>
          <w:bCs/>
          <w:b/>
        </w:rPr>
        <w:t xml:space="preserve">#ManilaHairGoals Campaign:</w:t>
      </w:r>
      <w:r>
        <w:t xml:space="preserve"> </w:t>
      </w:r>
      <w:r>
        <w:t xml:space="preserve">Instagram campaign featuring local influencers (including Manila-based celebrities) generated 1,450 new leads and drove 28% of September bookings. The hashtag trended regionally for 3 days in Metro Manila.</w:t>
      </w:r>
    </w:p>
    <w:p>
      <w:pPr>
        <w:numPr>
          <w:ilvl w:val="0"/>
          <w:numId w:val="1002"/>
        </w:numPr>
        <w:pStyle w:val="Compact"/>
      </w:pPr>
      <w:r>
        <w:rPr>
          <w:bCs/>
          <w:b/>
        </w:rPr>
        <w:t xml:space="preserve">Corporate Partnerships:</w:t>
      </w:r>
      <w:r>
        <w:t xml:space="preserve"> </w:t>
      </w:r>
      <w:r>
        <w:t xml:space="preserve">New agreements with five multinational offices (including a major bank in Ayala Center) secured recurring monthly appointments for 180 employees, contributing ₱247,000 to revenue.</w:t>
      </w:r>
    </w:p>
    <w:p>
      <w:pPr>
        <w:numPr>
          <w:ilvl w:val="0"/>
          <w:numId w:val="1002"/>
        </w:numPr>
        <w:pStyle w:val="Compact"/>
      </w:pPr>
      <w:r>
        <w:rPr>
          <w:bCs/>
          <w:b/>
        </w:rPr>
        <w:t xml:space="preserve">Loyalty Program:</w:t>
      </w:r>
      <w:r>
        <w:t xml:space="preserve"> </w:t>
      </w:r>
      <w:r>
        <w:t xml:space="preserve">"GlamourCut Rewards" program retained 92% of existing clients through personalized offers. Manila-based members spent 33% more than non-members on average.</w:t>
      </w:r>
    </w:p>
    <w:bookmarkEnd w:id="23"/>
    <w:bookmarkStart w:id="24" w:name="v.-challenges-in-the-manila-market"/>
    <w:p>
      <w:pPr>
        <w:pStyle w:val="Heading2"/>
      </w:pPr>
      <w:r>
        <w:t xml:space="preserve">V. Challenges in the Manila Market</w:t>
      </w:r>
    </w:p>
    <w:p>
      <w:pPr>
        <w:pStyle w:val="FirstParagraph"/>
      </w:pPr>
      <w:r>
        <w:t xml:space="preserve">Operating within Philippines Manila presents unique challenges requiring adaptive strategies:</w:t>
      </w:r>
    </w:p>
    <w:p>
      <w:pPr>
        <w:numPr>
          <w:ilvl w:val="0"/>
          <w:numId w:val="1003"/>
        </w:numPr>
        <w:pStyle w:val="Compact"/>
      </w:pPr>
      <w:r>
        <w:rPr>
          <w:bCs/>
          <w:b/>
        </w:rPr>
        <w:t xml:space="preserve">High Operational Costs:</w:t>
      </w:r>
      <w:r>
        <w:t xml:space="preserve"> </w:t>
      </w:r>
      <w:r>
        <w:t xml:space="preserve">Rent in Makati (₱185,000/month) and utility costs increased by 14% YoY due to Manila's economic pressure points.</w:t>
      </w:r>
    </w:p>
    <w:p>
      <w:pPr>
        <w:numPr>
          <w:ilvl w:val="0"/>
          <w:numId w:val="1003"/>
        </w:numPr>
        <w:pStyle w:val="Compact"/>
      </w:pPr>
      <w:r>
        <w:rPr>
          <w:bCs/>
          <w:b/>
        </w:rPr>
        <w:t xml:space="preserve">Seasonal Competition:</w:t>
      </w:r>
      <w:r>
        <w:t xml:space="preserve"> </w:t>
      </w:r>
      <w:r>
        <w:t xml:space="preserve">During September, competitors like "HairMuse Manila" ran aggressive discount campaigns targeting price-sensitive clients. We countered with premium service bundling rather than price cuts.</w:t>
      </w:r>
    </w:p>
    <w:p>
      <w:pPr>
        <w:numPr>
          <w:ilvl w:val="0"/>
          <w:numId w:val="1003"/>
        </w:numPr>
        <w:pStyle w:val="Compact"/>
      </w:pPr>
      <w:r>
        <w:rPr>
          <w:bCs/>
          <w:b/>
        </w:rPr>
        <w:t xml:space="preserve">Talent Retention:</w:t>
      </w:r>
      <w:r>
        <w:t xml:space="preserve"> </w:t>
      </w:r>
      <w:r>
        <w:t xml:space="preserve">Manila's hairdressing talent pool faces competition from rising salon chains. Our 8% staff turnover rate (below industry average of 12%) was maintained through our "Manila Hair Artist" development program.</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this Sales Report, we propose these Manila-specific initiatives:</w:t>
      </w:r>
    </w:p>
    <w:p>
      <w:pPr>
        <w:numPr>
          <w:ilvl w:val="0"/>
          <w:numId w:val="1004"/>
        </w:numPr>
        <w:pStyle w:val="Compact"/>
      </w:pPr>
      <w:r>
        <w:rPr>
          <w:bCs/>
          <w:b/>
        </w:rPr>
        <w:t xml:space="preserve">Luxury Service Expansion:</w:t>
      </w:r>
      <w:r>
        <w:t xml:space="preserve"> </w:t>
      </w:r>
      <w:r>
        <w:t xml:space="preserve">Introduce "Manila Heritage Hair Ritual" – a premium package combining traditional Filipino haircare (using local ingredients like coconut oil and kamote) with modern styling. Priced at ₱5,500, targeting high-net-worth clients in Bonifacio Global City.</w:t>
      </w:r>
    </w:p>
    <w:p>
      <w:pPr>
        <w:numPr>
          <w:ilvl w:val="0"/>
          <w:numId w:val="1004"/>
        </w:numPr>
        <w:pStyle w:val="Compact"/>
      </w:pPr>
      <w:r>
        <w:rPr>
          <w:bCs/>
          <w:b/>
        </w:rPr>
        <w:t xml:space="preserve">Community Partnerships:</w:t>
      </w:r>
      <w:r>
        <w:t xml:space="preserve"> </w:t>
      </w:r>
      <w:r>
        <w:t xml:space="preserve">Collaborate with Manila-based schools for "Teen Styling Workshops," creating future client pipelines while enhancing community presence.</w:t>
      </w:r>
    </w:p>
    <w:p>
      <w:pPr>
        <w:numPr>
          <w:ilvl w:val="0"/>
          <w:numId w:val="1004"/>
        </w:numPr>
        <w:pStyle w:val="Compact"/>
      </w:pPr>
      <w:r>
        <w:rPr>
          <w:bCs/>
          <w:b/>
        </w:rPr>
        <w:t xml:space="preserve">AI-Powered Booking System:</w:t>
      </w:r>
      <w:r>
        <w:t xml:space="preserve"> </w:t>
      </w:r>
      <w:r>
        <w:t xml:space="preserve">Implement a localized booking platform with Tagalog/English options, reducing no-show rates that currently average 18% in Manila salons.</w:t>
      </w:r>
    </w:p>
    <w:p>
      <w:pPr>
        <w:numPr>
          <w:ilvl w:val="0"/>
          <w:numId w:val="1004"/>
        </w:numPr>
        <w:pStyle w:val="Compact"/>
      </w:pPr>
      <w:r>
        <w:rPr>
          <w:bCs/>
          <w:b/>
        </w:rPr>
        <w:t xml:space="preserve">Seasonal Campaigns:</w:t>
      </w:r>
      <w:r>
        <w:t xml:space="preserve"> </w:t>
      </w:r>
      <w:r>
        <w:t xml:space="preserve">Develop "Lakbay ng Sarili" (Journey of Self) campaign for October to capitalize on Manila's National Tourism Month and post-Christmas event demand.</w:t>
      </w:r>
    </w:p>
    <w:bookmarkEnd w:id="25"/>
    <w:bookmarkStart w:id="26" w:name="vii.-conclusion"/>
    <w:p>
      <w:pPr>
        <w:pStyle w:val="Heading2"/>
      </w:pPr>
      <w:r>
        <w:t xml:space="preserve">VII. Conclusion</w:t>
      </w:r>
    </w:p>
    <w:p>
      <w:pPr>
        <w:pStyle w:val="FirstParagraph"/>
      </w:pPr>
      <w:r>
        <w:t xml:space="preserve">This Sales Report confirms GlamourCut Salon's strong position as a leading hairdressing establishment in the Philippines Manila market. Our September performance demonstrates that premium, culturally attuned services resonate powerfully with Manila's discerning clientele. By maintaining our focus on service excellence while strategically adapting to local market dynamics – from humidity-specific treatments to leveraging Manila's event-driven consumer behavior – we are positioned for sustainable growth.</w:t>
      </w:r>
    </w:p>
    <w:p>
      <w:pPr>
        <w:pStyle w:val="BodyText"/>
      </w:pPr>
      <w:r>
        <w:t xml:space="preserve">Looking ahead, we project a 20% revenue increase in October through our new Manila Heritage Hair Ritual and expanded corporate partnerships. As the premier hairdresser in the Philippine capital, GlamourCut Salon will continue to set industry standards by blending global trends with authentic Filipino hospitality. Our commitment to delivering exceptional results for every client ensures that "GlamourCut" remains synonymous with quality hairdressing excellence across Manila's diverse neighborhoods – from Ermita to Quezon City.</w:t>
      </w:r>
    </w:p>
    <w:p>
      <w:pPr>
        <w:pStyle w:val="BodyText"/>
      </w:pPr>
      <w:r>
        <w:rPr>
          <w:bCs/>
          <w:b/>
        </w:rPr>
        <w:t xml:space="preserve">Approved By:</w:t>
      </w:r>
      <w:r>
        <w:t xml:space="preserve"> </w:t>
      </w:r>
      <w:r>
        <w:t xml:space="preserve">Maria Santos, Salon Director</w:t>
      </w:r>
      <w:r>
        <w:br/>
      </w:r>
      <w:r>
        <w:rPr>
          <w:bCs/>
          <w:b/>
        </w:rPr>
        <w:t xml:space="preserve">GlamourCut Salon Manila</w:t>
      </w:r>
      <w:r>
        <w:br/>
      </w:r>
      <w:r>
        <w:rPr>
          <w:iCs/>
          <w:i/>
        </w:rPr>
        <w:t xml:space="preserve">Serving Metro Manila Since 2015 | Excellence in Every Strand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GlamourCut Salon - Manila, Philippines</dc:title>
  <dc:creator/>
  <dc:language>en</dc:language>
  <cp:keywords/>
  <dcterms:created xsi:type="dcterms:W3CDTF">2026-07-24T15:00:46Z</dcterms:created>
  <dcterms:modified xsi:type="dcterms:W3CDTF">2026-07-24T15:00:46Z</dcterms:modified>
</cp:coreProperties>
</file>

<file path=docProps/custom.xml><?xml version="1.0" encoding="utf-8"?>
<Properties xmlns="http://schemas.openxmlformats.org/officeDocument/2006/custom-properties" xmlns:vt="http://schemas.openxmlformats.org/officeDocument/2006/docPropsVTypes"/>
</file>