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20" w:name="Xb1621b92217c94306804dd140b146f06ebc545b"/>
    <w:p>
      <w:pPr>
        <w:pStyle w:val="Heading1"/>
      </w:pPr>
      <w:r>
        <w:t xml:space="preserve">Qatar Doha Professional Hairdresser Sales Report</w:t>
      </w:r>
    </w:p>
    <w:p>
      <w:pPr>
        <w:pStyle w:val="FirstParagraph"/>
      </w:pPr>
      <w:r>
        <w:t xml:space="preserve">Quarterly Performance Analysis | Q4 2023 (October - December)</w:t>
      </w:r>
    </w:p>
    <w:p>
      <w:pPr>
        <w:pStyle w:val="BodyText"/>
      </w:pPr>
      <w:r>
        <w:t xml:space="preserve">Prepared for Management &amp; Stakeholders | Doha, State of Qatar</w:t>
      </w:r>
    </w:p>
    <w:bookmarkEnd w:id="20"/>
    <w:bookmarkStart w:id="21" w:name="X16fe74eb991b7cc75e9a94a99e1d020933ee85b"/>
    <w:p>
      <w:pPr>
        <w:pStyle w:val="Heading2"/>
      </w:pPr>
      <w:r>
        <w:t xml:space="preserve">Executive Summary: Driving Growth in Doha's Premium Haircare Market</w:t>
      </w:r>
    </w:p>
    <w:p>
      <w:pPr>
        <w:pStyle w:val="FirstParagraph"/>
      </w:pPr>
      <w:r>
        <w:t xml:space="preserve">This comprehensive Sales Report details the performance of our premium hairdressing salon operations across key locations in Qatar Doha. The Q4 2023 period witnessed exceptional growth with a 17.3% year-over-year sales increase, cementing our position as a leading hairdresser service provider in the Qatari market. Total revenue reached QR 875,400 across all Doha salons, driven by strategic expansion and heightened demand for luxury haircare services within Qatar's cosmopolitan population. This report analyzes critical sales metrics, customer behavior patterns specific to Doha's market dynamics, and actionable insights for sustainable growth in our Qatari operations.</w:t>
      </w:r>
    </w:p>
    <w:bookmarkEnd w:id="21"/>
    <w:bookmarkStart w:id="23" w:name="X66e67bd13dba6a999638572f904db88d2271dfa"/>
    <w:p>
      <w:pPr>
        <w:pStyle w:val="Heading2"/>
      </w:pPr>
      <w:r>
        <w:t xml:space="preserve">Qatar Doha Market Context &amp; Sales Performance Overview</w:t>
      </w:r>
    </w:p>
    <w:p>
      <w:pPr>
        <w:pStyle w:val="FirstParagraph"/>
      </w:pPr>
      <w:r>
        <w:t xml:space="preserve">The hairdressing industry in Qatar Doha has experienced unprecedented growth since 2019, fueled by a rapidly expanding expatriate community and increasing local spending power. Our sales data reveals that Doha residents now allocate 38% more toward premium hair services than in Q1 2020, reflecting heightened awareness of personal grooming within Qatar's social landscape. Key performance indicators for Q4 2023 include:</w:t>
      </w:r>
    </w:p>
    <w:bookmarkStart w:id="22" w:name="X23da587d0dff61a638a576b9acd0eb3351de630"/>
    <w:p>
      <w:pPr>
        <w:pStyle w:val="Heading3"/>
      </w:pPr>
      <w:r>
        <w:t xml:space="preserve">Q4 2023 Core Sales Metrics (Doha Operations)</w:t>
      </w:r>
    </w:p>
    <w:p>
      <w:pPr>
        <w:numPr>
          <w:ilvl w:val="0"/>
          <w:numId w:val="1001"/>
        </w:numPr>
        <w:pStyle w:val="Compact"/>
      </w:pPr>
      <w:r>
        <w:rPr>
          <w:bCs/>
          <w:b/>
        </w:rPr>
        <w:t xml:space="preserve">Total Revenue:</w:t>
      </w:r>
      <w:r>
        <w:t xml:space="preserve"> </w:t>
      </w:r>
      <w:r>
        <w:t xml:space="preserve">QR 875,400 (Up 17.3% YoY)</w:t>
      </w:r>
    </w:p>
    <w:p>
      <w:pPr>
        <w:numPr>
          <w:ilvl w:val="0"/>
          <w:numId w:val="1001"/>
        </w:numPr>
        <w:pStyle w:val="Compact"/>
      </w:pPr>
      <w:r>
        <w:rPr>
          <w:bCs/>
          <w:b/>
        </w:rPr>
        <w:t xml:space="preserve">Avg. Transaction Value:</w:t>
      </w:r>
      <w:r>
        <w:t xml:space="preserve"> </w:t>
      </w:r>
      <w:r>
        <w:t xml:space="preserve">QR 289 (Up 12.6% YoY)</w:t>
      </w:r>
    </w:p>
    <w:p>
      <w:pPr>
        <w:numPr>
          <w:ilvl w:val="0"/>
          <w:numId w:val="1001"/>
        </w:numPr>
        <w:pStyle w:val="Compact"/>
      </w:pPr>
      <w:r>
        <w:rPr>
          <w:bCs/>
          <w:b/>
        </w:rPr>
        <w:t xml:space="preserve">Clients Served:</w:t>
      </w:r>
      <w:r>
        <w:t xml:space="preserve"> </w:t>
      </w:r>
      <w:r>
        <w:t xml:space="preserve">3,240 unique customers across Doha locations</w:t>
      </w:r>
    </w:p>
    <w:p>
      <w:pPr>
        <w:numPr>
          <w:ilvl w:val="0"/>
          <w:numId w:val="1001"/>
        </w:numPr>
        <w:pStyle w:val="Compact"/>
      </w:pPr>
      <w:r>
        <w:rPr>
          <w:bCs/>
          <w:b/>
        </w:rPr>
        <w:t xml:space="preserve">Service Mix:</w:t>
      </w:r>
      <w:r>
        <w:t xml:space="preserve"> </w:t>
      </w:r>
      <w:r>
        <w:t xml:space="preserve">Haircut (38%), Color &amp; Treatments (45%), Styling (17%)</w:t>
      </w:r>
    </w:p>
    <w:bookmarkEnd w:id="22"/>
    <w:bookmarkEnd w:id="23"/>
    <w:bookmarkStart w:id="24" w:name="X390b6f4cc9ffcc252113030ea2e38e6efd69b8a"/>
    <w:p>
      <w:pPr>
        <w:pStyle w:val="Heading2"/>
      </w:pPr>
      <w:r>
        <w:t xml:space="preserve">Customer Analysis: Understanding Qatar Doha's Haircare Preferences</w:t>
      </w:r>
    </w:p>
    <w:p>
      <w:pPr>
        <w:pStyle w:val="FirstParagraph"/>
      </w:pPr>
      <w:r>
        <w:t xml:space="preserve">Doha's unique demographic profile shapes our hairdresser sales strategy. Our data shows:</w:t>
      </w:r>
    </w:p>
    <w:p>
      <w:pPr>
        <w:pStyle w:val="BodyText"/>
      </w:pPr>
      <w:r>
        <w:t xml:space="preserve">Customer Segment</w:t>
      </w:r>
    </w:p>
    <w:p>
      <w:pPr>
        <w:pStyle w:val="BodyText"/>
      </w:pPr>
      <w:r>
        <w:t xml:space="preserve">Market Share</w:t>
      </w:r>
    </w:p>
    <w:p>
      <w:pPr>
        <w:pStyle w:val="BodyText"/>
      </w:pPr>
      <w:r>
        <w:t xml:space="preserve">Top Services Purchased</w:t>
      </w:r>
    </w:p>
    <w:p>
      <w:pPr>
        <w:pStyle w:val="BodyText"/>
      </w:pPr>
      <w:r>
        <w:t xml:space="preserve">Loyalty Rate (Q4)</w:t>
      </w:r>
    </w:p>
    <w:p>
      <w:pPr>
        <w:pStyle w:val="BodyText"/>
      </w:pPr>
      <w:r>
        <w:t xml:space="preserve">Qatari Residents (Local)</w:t>
      </w:r>
    </w:p>
    <w:p>
      <w:pPr>
        <w:pStyle w:val="BodyText"/>
      </w:pPr>
      <w:r>
        <w:t xml:space="preserve">32%</w:t>
      </w:r>
    </w:p>
    <w:p>
      <w:pPr>
        <w:pStyle w:val="BodyText"/>
      </w:pPr>
      <w:r>
        <w:t xml:space="preserve">Hair Coloring, Traditional Grooming Packages</w:t>
      </w:r>
    </w:p>
    <w:p>
      <w:pPr>
        <w:pStyle w:val="BodyText"/>
      </w:pPr>
      <w:r>
        <w:t xml:space="preserve">68%</w:t>
      </w:r>
    </w:p>
    <w:p>
      <w:pPr>
        <w:pStyle w:val="BodyText"/>
      </w:pPr>
      <w:r>
        <w:t xml:space="preserve">Expatriate Community (Western)</w:t>
      </w:r>
    </w:p>
    <w:p>
      <w:pPr>
        <w:pStyle w:val="BodyText"/>
      </w:pPr>
      <w:r>
        <w:t xml:space="preserve">41%</w:t>
      </w:r>
    </w:p>
    <w:p>
      <w:pPr>
        <w:pStyle w:val="BodyText"/>
      </w:pPr>
      <w:r>
        <w:t xml:space="preserve">&lt;</w:t>
      </w:r>
    </w:p>
    <w:p>
      <w:pPr>
        <w:pStyle w:val="BodyText"/>
      </w:pPr>
      <w:r>
        <w:t xml:space="preserve">Precision Haircuts, Deep Conditioning</w:t>
      </w:r>
    </w:p>
    <w:p>
      <w:pPr>
        <w:pStyle w:val="BodyText"/>
      </w:pPr>
      <w:r>
        <w:t xml:space="preserve">Expatriate Community (South Asian)</w:t>
      </w:r>
    </w:p>
    <w:p>
      <w:pPr>
        <w:pStyle w:val="BodyText"/>
      </w:pPr>
      <w:r>
        <w:t xml:space="preserve">18%</w:t>
      </w:r>
    </w:p>
    <w:p>
      <w:pPr>
        <w:pStyle w:val="BodyText"/>
      </w:pPr>
      <w:r>
        <w:t xml:space="preserve">Hair Treatments, Braiding Services</w:t>
      </w:r>
    </w:p>
    <w:p>
      <w:pPr>
        <w:pStyle w:val="BodyText"/>
      </w:pPr>
      <w:r>
        <w:t xml:space="preserve">62%</w:t>
      </w:r>
    </w:p>
    <w:p>
      <w:pPr>
        <w:pStyle w:val="BodyText"/>
      </w:pPr>
      <w:r>
        <w:t xml:space="preserve">High-Net-Worth Individuals (HNWI)</w:t>
      </w:r>
    </w:p>
    <w:p>
      <w:pPr>
        <w:pStyle w:val="BodyText"/>
      </w:pPr>
      <w:r>
        <w:t xml:space="preserve">The 28% increase in premium service sales among Qatari clients is particularly noteworthy, indicating strong cultural alignment with our luxury hairdressing offerings. Doha-based salons have successfully adapted to local customs through specialized 'Qatar Heritage Haircare' packages that blend traditional grooming practices with modern techniques.</w:t>
      </w:r>
    </w:p>
    <w:bookmarkEnd w:id="24"/>
    <w:bookmarkStart w:id="25" w:name="product-and-service-sales-breakdown"/>
    <w:p>
      <w:pPr>
        <w:pStyle w:val="Heading2"/>
      </w:pPr>
      <w:r>
        <w:t xml:space="preserve">Product and Service Sales Breakdown</w:t>
      </w:r>
    </w:p>
    <w:p>
      <w:pPr>
        <w:pStyle w:val="FirstParagraph"/>
      </w:pPr>
      <w:r>
        <w:t xml:space="preserve">Our sales strategy focuses on high-margin hair care products and services tailored to Doha's climate. The following insights drove Q4 success:</w:t>
      </w:r>
    </w:p>
    <w:p>
      <w:pPr>
        <w:numPr>
          <w:ilvl w:val="0"/>
          <w:numId w:val="1002"/>
        </w:numPr>
        <w:pStyle w:val="Compact"/>
      </w:pPr>
      <w:r>
        <w:rPr>
          <w:bCs/>
          <w:b/>
        </w:rPr>
        <w:t xml:space="preserve">Localized Product Sales:</w:t>
      </w:r>
      <w:r>
        <w:t xml:space="preserve"> </w:t>
      </w:r>
      <w:r>
        <w:t xml:space="preserve">Qatar-specific haircare line (designed for high-heat, sand exposure) generated QR 124,800 in Q4 - a 39% increase from Q3. The 'Doha Desert Shield' conditioning treatment became our top-selling product.</w:t>
      </w:r>
    </w:p>
    <w:p>
      <w:pPr>
        <w:numPr>
          <w:ilvl w:val="0"/>
          <w:numId w:val="1002"/>
        </w:numPr>
        <w:pStyle w:val="Compact"/>
      </w:pPr>
      <w:r>
        <w:rPr>
          <w:bCs/>
          <w:b/>
        </w:rPr>
        <w:t xml:space="preserve">Service Bundling:</w:t>
      </w:r>
      <w:r>
        <w:t xml:space="preserve"> </w:t>
      </w:r>
      <w:r>
        <w:t xml:space="preserve">'Premium Doha Grooming Package' (haircut + color + professional styling) achieved 47% repeat purchase rate among expatriate clients, driving average transaction value to QR 395.</w:t>
      </w:r>
    </w:p>
    <w:p>
      <w:pPr>
        <w:numPr>
          <w:ilvl w:val="0"/>
          <w:numId w:val="1002"/>
        </w:numPr>
        <w:pStyle w:val="Compact"/>
      </w:pPr>
      <w:r>
        <w:rPr>
          <w:bCs/>
          <w:b/>
        </w:rPr>
        <w:t xml:space="preserve">Seasonal Demand:</w:t>
      </w:r>
      <w:r>
        <w:t xml:space="preserve"> </w:t>
      </w:r>
      <w:r>
        <w:t xml:space="preserve">Ramadan period saw 22% sales surge due to 'Ramadan Glow' haircare packages, demonstrating strategic alignment with Qatar cultural events.</w:t>
      </w:r>
    </w:p>
    <w:bookmarkEnd w:id="25"/>
    <w:bookmarkStart w:id="27" w:name="X05d5629f8a66b4965c4cc98639e9d8fc0c74451"/>
    <w:p>
      <w:pPr>
        <w:pStyle w:val="Heading2"/>
      </w:pPr>
      <w:r>
        <w:t xml:space="preserve">Marketing Effectiveness in Qatar's Competitive Salon Market</w:t>
      </w:r>
    </w:p>
    <w:p>
      <w:pPr>
        <w:pStyle w:val="FirstParagraph"/>
      </w:pPr>
      <w:r>
        <w:t xml:space="preserve">Doha's hairdressing sector is highly competitive, but our targeted marketing campaigns delivered exceptional ROI. Key successes include:</w:t>
      </w:r>
    </w:p>
    <w:bookmarkStart w:id="26" w:name="q4-marketing-campaign-impact"/>
    <w:p>
      <w:pPr>
        <w:pStyle w:val="Heading3"/>
      </w:pPr>
      <w:r>
        <w:t xml:space="preserve">Q4 Marketing Campaign Impact</w:t>
      </w:r>
    </w:p>
    <w:p>
      <w:pPr>
        <w:numPr>
          <w:ilvl w:val="0"/>
          <w:numId w:val="1003"/>
        </w:numPr>
        <w:pStyle w:val="Compact"/>
      </w:pPr>
      <w:r>
        <w:rPr>
          <w:bCs/>
          <w:b/>
        </w:rPr>
        <w:t xml:space="preserve">Instagram &amp; TikTok Campaigns:</w:t>
      </w:r>
      <w:r>
        <w:t xml:space="preserve"> </w:t>
      </w:r>
      <w:r>
        <w:t xml:space="preserve">'Doha Hair Transformation Challenge' generated 12,000+ user-generated posts, increasing walk-in customers by 28% in Doha's West Bay district.</w:t>
      </w:r>
    </w:p>
    <w:p>
      <w:pPr>
        <w:numPr>
          <w:ilvl w:val="0"/>
          <w:numId w:val="1003"/>
        </w:numPr>
        <w:pStyle w:val="Compact"/>
      </w:pPr>
      <w:r>
        <w:rPr>
          <w:bCs/>
          <w:b/>
        </w:rPr>
        <w:t xml:space="preserve">Expatriate Partnership Program:</w:t>
      </w:r>
      <w:r>
        <w:t xml:space="preserve"> </w:t>
      </w:r>
      <w:r>
        <w:t xml:space="preserve">Collaborations with Qatar Airways and Lusail Tower businesses drove 34% of Q4 new client acquisition through corporate partnerships.</w:t>
      </w:r>
    </w:p>
    <w:p>
      <w:pPr>
        <w:numPr>
          <w:ilvl w:val="0"/>
          <w:numId w:val="1003"/>
        </w:numPr>
        <w:pStyle w:val="Compact"/>
      </w:pPr>
      <w:r>
        <w:rPr>
          <w:bCs/>
          <w:b/>
        </w:rPr>
        <w:t xml:space="preserve">Cultural Sensitivity Training:</w:t>
      </w:r>
      <w:r>
        <w:t xml:space="preserve"> </w:t>
      </w:r>
      <w:r>
        <w:t xml:space="preserve">Staff training on Qatari customs (including appropriate service protocols for Ramadan) boosted customer satisfaction scores by 22 points.</w:t>
      </w:r>
    </w:p>
    <w:bookmarkEnd w:id="26"/>
    <w:bookmarkEnd w:id="27"/>
    <w:bookmarkStart w:id="29" w:name="X5613427bcd05847c8fe90bcd2dc6782a8ed5436"/>
    <w:p>
      <w:pPr>
        <w:pStyle w:val="Heading2"/>
      </w:pPr>
      <w:r>
        <w:t xml:space="preserve">Challenges in the Qatar Doha Market &amp; Mitigation Strategies</w:t>
      </w:r>
    </w:p>
    <w:p>
      <w:pPr>
        <w:pStyle w:val="FirstParagraph"/>
      </w:pPr>
      <w:r>
        <w:t xml:space="preserve">We encountered several market-specific challenges requiring agile solutions:</w:t>
      </w:r>
    </w:p>
    <w:bookmarkStart w:id="28" w:name="X49beb2ccde1ba5a669614cac3229fa45ab731c4"/>
    <w:p>
      <w:pPr>
        <w:pStyle w:val="Heading3"/>
      </w:pPr>
      <w:r>
        <w:t xml:space="preserve">Key Challenges Faced and Actionable Responses</w:t>
      </w:r>
    </w:p>
    <w:p>
      <w:pPr>
        <w:numPr>
          <w:ilvl w:val="0"/>
          <w:numId w:val="1004"/>
        </w:numPr>
        <w:pStyle w:val="Compact"/>
      </w:pPr>
      <w:r>
        <w:rPr>
          <w:bCs/>
          <w:b/>
        </w:rPr>
        <w:t xml:space="preserve">Seasonal Demand Fluctuations:</w:t>
      </w:r>
      <w:r>
        <w:t xml:space="preserve"> </w:t>
      </w:r>
      <w:r>
        <w:t xml:space="preserve">Sales dip during summer months due to extreme heat (40°C+). *Solution:* Launched 'Cool &amp; Care' air-conditioned salon packages with complimentary chilled beverages during peak summer.</w:t>
      </w:r>
    </w:p>
    <w:p>
      <w:pPr>
        <w:numPr>
          <w:ilvl w:val="0"/>
          <w:numId w:val="1004"/>
        </w:numPr>
        <w:pStyle w:val="Compact"/>
      </w:pPr>
      <w:r>
        <w:rPr>
          <w:bCs/>
          <w:b/>
        </w:rPr>
        <w:t xml:space="preserve">Currency Volatility Impact:</w:t>
      </w:r>
      <w:r>
        <w:t xml:space="preserve"> </w:t>
      </w:r>
      <w:r>
        <w:t xml:space="preserve">12% increase in imported haircare products cost. *Solution:* Partnered with Qatar-based cosmetic manufacturers to develop 30+ locally produced products, reducing import dependency by 45%.</w:t>
      </w:r>
    </w:p>
    <w:p>
      <w:pPr>
        <w:numPr>
          <w:ilvl w:val="0"/>
          <w:numId w:val="1004"/>
        </w:numPr>
        <w:pStyle w:val="Compact"/>
      </w:pPr>
      <w:r>
        <w:rPr>
          <w:bCs/>
          <w:b/>
        </w:rPr>
        <w:t xml:space="preserve">Staff Retention in Doha:</w:t>
      </w:r>
      <w:r>
        <w:t xml:space="preserve"> </w:t>
      </w:r>
      <w:r>
        <w:t xml:space="preserve">High turnover in Qatari hairdressing talent pool. *Solution:* Implemented 'Qatar Hairdressing Scholarship' program with local vocational schools, increasing qualified staff retention by 37%.</w:t>
      </w:r>
    </w:p>
    <w:bookmarkEnd w:id="28"/>
    <w:bookmarkEnd w:id="29"/>
    <w:bookmarkStart w:id="30" w:name="Xc57be6aac0b87f2cd94d3fc9e4dfdc601ee903c"/>
    <w:p>
      <w:pPr>
        <w:pStyle w:val="Heading2"/>
      </w:pPr>
      <w:r>
        <w:t xml:space="preserve">Future Sales Strategy: Growth Roadmap for Qatar Doha</w:t>
      </w:r>
    </w:p>
    <w:p>
      <w:pPr>
        <w:pStyle w:val="FirstParagraph"/>
      </w:pPr>
      <w:r>
        <w:t xml:space="preserve">Based on Q4 performance and market analysis, we propose these strategic priorities for 2024:</w:t>
      </w:r>
    </w:p>
    <w:p>
      <w:pPr>
        <w:numPr>
          <w:ilvl w:val="0"/>
          <w:numId w:val="1005"/>
        </w:numPr>
        <w:pStyle w:val="Compact"/>
      </w:pPr>
      <w:r>
        <w:rPr>
          <w:bCs/>
          <w:b/>
        </w:rPr>
        <w:t xml:space="preserve">Expand Premium Service Portfolio:</w:t>
      </w:r>
      <w:r>
        <w:t xml:space="preserve"> </w:t>
      </w:r>
      <w:r>
        <w:t xml:space="preserve">Launch 'Qatar Royal Haircare' line targeting high-net-worth individuals, including gold-infused treatments and VIP salon experiences at our Doha Corniche location.</w:t>
      </w:r>
    </w:p>
    <w:p>
      <w:pPr>
        <w:numPr>
          <w:ilvl w:val="0"/>
          <w:numId w:val="1005"/>
        </w:numPr>
        <w:pStyle w:val="Compact"/>
      </w:pPr>
      <w:r>
        <w:rPr>
          <w:bCs/>
          <w:b/>
        </w:rPr>
        <w:t xml:space="preserve">Digital Transformation:</w:t>
      </w:r>
      <w:r>
        <w:t xml:space="preserve"> </w:t>
      </w:r>
      <w:r>
        <w:t xml:space="preserve">Implement AI-powered booking system with Arabic/English interface to reduce no-shows by 25% across all Qatar Doha salons.</w:t>
      </w:r>
    </w:p>
    <w:p>
      <w:pPr>
        <w:numPr>
          <w:ilvl w:val="0"/>
          <w:numId w:val="1005"/>
        </w:numPr>
        <w:pStyle w:val="Compact"/>
      </w:pPr>
      <w:r>
        <w:rPr>
          <w:bCs/>
          <w:b/>
        </w:rPr>
        <w:t xml:space="preserve">Community Integration:</w:t>
      </w:r>
      <w:r>
        <w:t xml:space="preserve"> </w:t>
      </w:r>
      <w:r>
        <w:t xml:space="preserve">Partner with Qatar Foundation for 'Haircare for All' initiative, offering subsidized services to local communities while building brand goodwill in Doha.</w:t>
      </w:r>
    </w:p>
    <w:p>
      <w:pPr>
        <w:numPr>
          <w:ilvl w:val="0"/>
          <w:numId w:val="1005"/>
        </w:numPr>
        <w:pStyle w:val="Compact"/>
      </w:pPr>
      <w:r>
        <w:rPr>
          <w:bCs/>
          <w:b/>
        </w:rPr>
        <w:t xml:space="preserve">Climate-Adaptive Products:</w:t>
      </w:r>
      <w:r>
        <w:t xml:space="preserve"> </w:t>
      </w:r>
      <w:r>
        <w:t xml:space="preserve">Develop 5 new haircare lines specifically engineered for Qatar's desert environment, targeting the 23% annual growth segment of climate-conscious consumers.</w:t>
      </w:r>
    </w:p>
    <w:bookmarkEnd w:id="30"/>
    <w:bookmarkStart w:id="31" w:name="X445b4c725d6f0460fe41a46b189832da5afefec"/>
    <w:p>
      <w:pPr>
        <w:pStyle w:val="Heading2"/>
      </w:pPr>
      <w:r>
        <w:t xml:space="preserve">Conclusion: Sustaining Leadership in Doha's Hairdressing Market</w:t>
      </w:r>
    </w:p>
    <w:p>
      <w:pPr>
        <w:pStyle w:val="FirstParagraph"/>
      </w:pPr>
      <w:r>
        <w:t xml:space="preserve">This Q4 Sales Report confirms that our hairdresser business has become a benchmark for excellence within Qatar Doha's premium beauty sector. The 17.3% revenue growth, strategic localization of services, and deep cultural integration demonstrate our commitment to serving Doha's unique market demands. As the State of Qatar continues its journey toward Vision 2030 with an emphasis on tourism and quality lifestyle services, our hairdressing salon network is positioned for accelerated growth.</w:t>
      </w:r>
    </w:p>
    <w:p>
      <w:pPr>
        <w:pStyle w:val="BodyText"/>
      </w:pPr>
      <w:r>
        <w:t xml:space="preserve">Crucially, we've proven that successful operations in Qatar Doha require more than just technical expertise – it demands cultural intelligence, market-specific product development, and community engagement. Our ability to transform sales data into actionable insights has been the cornerstone of our performance. Moving forward, we will continue to prioritize these principles while expanding our footprint across all key districts of Doha: Al Sadd, West Bay, and Lusail.</w:t>
      </w:r>
    </w:p>
    <w:p>
      <w:pPr>
        <w:pStyle w:val="BodyText"/>
      </w:pPr>
      <w:r>
        <w:t xml:space="preserve">By embedding ourselves deeper into Qatar's social fabric through culturally resonant services and strategic community partnerships, this hairdresser business will not only sustain its sales momentum but become the undisputed leader in premium haircare services throughout the State of Qatar.</w:t>
      </w:r>
    </w:p>
    <w:p>
      <w:pPr>
        <w:pStyle w:val="BodyText"/>
      </w:pPr>
      <w:r>
        <w:t xml:space="preserve">Prepared by: [Your Company Name] Sales Analytics Team</w:t>
      </w:r>
      <w:r>
        <w:br/>
      </w:r>
      <w:r>
        <w:t xml:space="preserve">Date: January 15, 2024</w:t>
      </w:r>
      <w:r>
        <w:br/>
      </w:r>
      <w:r>
        <w:t xml:space="preserve">For Internal Use - Doha Operations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Hairdresser Sales Report - Q4 2023</dc:title>
  <dc:creator/>
  <dc:language>en</dc:language>
  <cp:keywords/>
  <dcterms:created xsi:type="dcterms:W3CDTF">2025-12-10T14:57:42Z</dcterms:created>
  <dcterms:modified xsi:type="dcterms:W3CDTF">2025-12-10T14:57:42Z</dcterms:modified>
</cp:coreProperties>
</file>

<file path=docProps/custom.xml><?xml version="1.0" encoding="utf-8"?>
<Properties xmlns="http://schemas.openxmlformats.org/officeDocument/2006/custom-properties" xmlns:vt="http://schemas.openxmlformats.org/officeDocument/2006/docPropsVTypes"/>
</file>