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Dakar</w:t>
      </w:r>
      <w:r>
        <w:t xml:space="preserve"> </w:t>
      </w:r>
      <w:r>
        <w:t xml:space="preserve">Hairdressing</w:t>
      </w:r>
      <w:r>
        <w:t xml:space="preserve"> </w:t>
      </w:r>
      <w:r>
        <w:t xml:space="preserve">Salon</w:t>
      </w:r>
    </w:p>
    <w:bookmarkStart w:id="29" w:name="X27de92cd350d29230d9f756aec94679102d64f7"/>
    <w:p>
      <w:pPr>
        <w:pStyle w:val="Heading1"/>
      </w:pPr>
      <w:r>
        <w:t xml:space="preserve">Comprehensive Sales Report: Premium Hairdressing Services in Dakar, Senegal</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hairdressing salon, "Cheveux d'Or," operating within the vibrant city of Dakar, Senegal. Covering Q3 2023 (July-September), the report demonstrates robust growth across all key metrics while navigating unique market dynamics specific to Senegal Dakar. With a strategic focus on premium haircare solutions for both local and international clientele, our salon has achieved a 15% year-on-year revenue increase, solidifying its position as a leading hairdressing destination in West Africa.</w:t>
      </w:r>
    </w:p>
    <w:bookmarkEnd w:id="20"/>
    <w:bookmarkStart w:id="21" w:name="X45e2725d1e4fab38332bc160d65ab7f3a2430e7"/>
    <w:p>
      <w:pPr>
        <w:pStyle w:val="Heading2"/>
      </w:pPr>
      <w:r>
        <w:t xml:space="preserve">Performance Highlights: Dakar Market Context</w:t>
      </w:r>
    </w:p>
    <w:p>
      <w:pPr>
        <w:pStyle w:val="FirstParagraph"/>
      </w:pPr>
      <w:r>
        <w:t xml:space="preserve">The Senegal Dakar market presents distinctive opportunities for hairdressers due to cultural significance of haircare traditions and growing urban consumer spending. In Q3, "Cheveux d'Or" recorded total revenue of XAF 14,850,000 (approximately $25,600 USD), serving 427 unique clients across all service categories. This represents a significant 19% increase from Q2 and surpasses our annual target by 7.3%. The success is directly attributed to our tailored approach for Senegalese hair types and cultural preferences, differentiating us from generic salons in Dakar.</w:t>
      </w:r>
    </w:p>
    <w:bookmarkEnd w:id="21"/>
    <w:bookmarkStart w:id="22" w:name="service-category-breakdown"/>
    <w:p>
      <w:pPr>
        <w:pStyle w:val="Heading2"/>
      </w:pPr>
      <w:r>
        <w:t xml:space="preserve">Service Category Breakdown</w:t>
      </w:r>
    </w:p>
    <w:p>
      <w:pPr>
        <w:pStyle w:val="FirstParagraph"/>
      </w:pPr>
      <w:r>
        <w:rPr>
          <w:bCs/>
          <w:b/>
        </w:rPr>
        <w:t xml:space="preserve">Hairstyling &amp; Cutting:</w:t>
      </w:r>
      <w:r>
        <w:t xml:space="preserve"> </w:t>
      </w:r>
      <w:r>
        <w:t xml:space="preserve">48% of total revenue (XAF 7,128,000) - Driven by demand for traditional Senegalese braiding techniques and modern afro-textured styling. Our signature "Dakar Queen" cut saw a 32% volume surge as it celebrates local beauty standards.</w:t>
      </w:r>
    </w:p>
    <w:p>
      <w:pPr>
        <w:pStyle w:val="BodyText"/>
      </w:pPr>
      <w:r>
        <w:rPr>
          <w:bCs/>
          <w:b/>
        </w:rPr>
        <w:t xml:space="preserve">Chemical Treatments:</w:t>
      </w:r>
      <w:r>
        <w:t xml:space="preserve"> </w:t>
      </w:r>
      <w:r>
        <w:t xml:space="preserve">28% of revenue (XAF 4,158,000) - Highlights include our "Kora Glow" keratin treatment (popular among business professionals in Plateau and Ouakam districts) and natural-based relaxers. We reduced chemical product use by 15% through eco-friendly formulations while maintaining client satisfaction at 96%.</w:t>
      </w:r>
    </w:p>
    <w:p>
      <w:pPr>
        <w:pStyle w:val="BodyText"/>
      </w:pPr>
      <w:r>
        <w:rPr>
          <w:bCs/>
          <w:b/>
        </w:rPr>
        <w:t xml:space="preserve">Product Sales:</w:t>
      </w:r>
      <w:r>
        <w:t xml:space="preserve"> </w:t>
      </w:r>
      <w:r>
        <w:t xml:space="preserve">24% of revenue (XAF 3,564,000) - Our "Dakar Collection" hair oils and shea butter creams achieved 21% month-over-month growth. Key success factor: partnerships with local Senegalese women's cooperatives for organic ingredient sourcing.</w:t>
      </w:r>
    </w:p>
    <w:bookmarkEnd w:id="22"/>
    <w:bookmarkStart w:id="23" w:name="customer-demographics-in-senegal-dakar"/>
    <w:p>
      <w:pPr>
        <w:pStyle w:val="Heading2"/>
      </w:pPr>
      <w:r>
        <w:t xml:space="preserve">Customer Demographics in Senegal Dakar</w:t>
      </w:r>
    </w:p>
    <w:p>
      <w:pPr>
        <w:pStyle w:val="FirstParagraph"/>
      </w:pPr>
      <w:r>
        <w:t xml:space="preserve">Analysis reveals our core market aligns with Dakar's socioeconomic profile:</w:t>
      </w:r>
    </w:p>
    <w:p>
      <w:pPr>
        <w:numPr>
          <w:ilvl w:val="0"/>
          <w:numId w:val="1001"/>
        </w:numPr>
        <w:pStyle w:val="Compact"/>
      </w:pPr>
      <w:r>
        <w:rPr>
          <w:bCs/>
          <w:b/>
        </w:rPr>
        <w:t xml:space="preserve">Age Group:</w:t>
      </w:r>
      <w:r>
        <w:t xml:space="preserve"> </w:t>
      </w:r>
      <w:r>
        <w:t xml:space="preserve">68% of clients aged 25-45 (prime career-building demographic)</w:t>
      </w:r>
    </w:p>
    <w:p>
      <w:pPr>
        <w:numPr>
          <w:ilvl w:val="0"/>
          <w:numId w:val="1001"/>
        </w:numPr>
        <w:pStyle w:val="Compact"/>
      </w:pPr>
      <w:r>
        <w:rPr>
          <w:bCs/>
          <w:b/>
        </w:rPr>
        <w:t xml:space="preserve">Gender Split:</w:t>
      </w:r>
      <w:r>
        <w:t xml:space="preserve"> </w:t>
      </w:r>
      <w:r>
        <w:t xml:space="preserve">74% female, 26% male (reflecting growing male grooming trends in urban Senegal)</w:t>
      </w:r>
    </w:p>
    <w:p>
      <w:pPr>
        <w:numPr>
          <w:ilvl w:val="0"/>
          <w:numId w:val="1001"/>
        </w:numPr>
        <w:pStyle w:val="Compact"/>
      </w:pPr>
      <w:r>
        <w:rPr>
          <w:bCs/>
          <w:b/>
        </w:rPr>
        <w:t xml:space="preserve">District Focus:</w:t>
      </w:r>
      <w:r>
        <w:t xml:space="preserve"> </w:t>
      </w:r>
      <w:r>
        <w:t xml:space="preserve">Highest concentration in Dakar's upscale neighborhoods (Liberté, Hann-Mer, Almadies), with 38% of clients traveling from suburbs including Pikine and Rufisque</w:t>
      </w:r>
    </w:p>
    <w:p>
      <w:pPr>
        <w:numPr>
          <w:ilvl w:val="0"/>
          <w:numId w:val="1001"/>
        </w:numPr>
        <w:pStyle w:val="Compact"/>
      </w:pPr>
      <w:r>
        <w:rPr>
          <w:bCs/>
          <w:b/>
        </w:rPr>
        <w:t xml:space="preserve">International Clients:</w:t>
      </w:r>
      <w:r>
        <w:t xml:space="preserve"> </w:t>
      </w:r>
      <w:r>
        <w:t xml:space="preserve">18% of bookings from diplomatic corps and tourism sector - a critical growth avenue for our Senegal Dakar hairdressing business</w:t>
      </w:r>
    </w:p>
    <w:bookmarkEnd w:id="23"/>
    <w:bookmarkStart w:id="24" w:name="X7f5dfe5644d9e4ea9f07f289f7374d220e80770"/>
    <w:p>
      <w:pPr>
        <w:pStyle w:val="Heading2"/>
      </w:pPr>
      <w:r>
        <w:t xml:space="preserve">Market Trends Analysis: Hairdresser Industry in Dakar</w:t>
      </w:r>
    </w:p>
    <w:p>
      <w:pPr>
        <w:pStyle w:val="FirstParagraph"/>
      </w:pPr>
      <w:r>
        <w:t xml:space="preserve">The hairdressing industry in Senegal Dakar is experiencing transformative growth driven by:</w:t>
      </w:r>
    </w:p>
    <w:p>
      <w:pPr>
        <w:numPr>
          <w:ilvl w:val="0"/>
          <w:numId w:val="1002"/>
        </w:numPr>
        <w:pStyle w:val="Compact"/>
      </w:pPr>
      <w:r>
        <w:rPr>
          <w:bCs/>
          <w:b/>
        </w:rPr>
        <w:t xml:space="preserve">Cultural Renaissance:</w:t>
      </w:r>
      <w:r>
        <w:t xml:space="preserve"> </w:t>
      </w:r>
      <w:r>
        <w:t xml:space="preserve">Rising pride in African beauty standards, reducing reliance on imported European haircare products.</w:t>
      </w:r>
    </w:p>
    <w:p>
      <w:pPr>
        <w:numPr>
          <w:ilvl w:val="0"/>
          <w:numId w:val="1002"/>
        </w:numPr>
        <w:pStyle w:val="Compact"/>
      </w:pPr>
      <w:r>
        <w:rPr>
          <w:bCs/>
          <w:b/>
        </w:rPr>
        <w:t xml:space="preserve">Urbanization Pressure:</w:t>
      </w:r>
      <w:r>
        <w:t xml:space="preserve"> </w:t>
      </w:r>
      <w:r>
        <w:t xml:space="preserve">62% of Dakar's population lives in urban zones with disposable income for premium services (World Bank, 2023).</w:t>
      </w:r>
    </w:p>
    <w:p>
      <w:pPr>
        <w:numPr>
          <w:ilvl w:val="0"/>
          <w:numId w:val="1002"/>
        </w:numPr>
        <w:pStyle w:val="Compact"/>
      </w:pPr>
      <w:r>
        <w:rPr>
          <w:bCs/>
          <w:b/>
        </w:rPr>
        <w:t xml:space="preserve">Social Media Influence:</w:t>
      </w:r>
      <w:r>
        <w:t xml:space="preserve"> </w:t>
      </w:r>
      <w:r>
        <w:t xml:space="preserve">TikTok and Instagram campaigns featuring local Senegalese hairdressers have increased salon bookings by 35% compared to traditional advertising.</w:t>
      </w:r>
    </w:p>
    <w:p>
      <w:pPr>
        <w:numPr>
          <w:ilvl w:val="0"/>
          <w:numId w:val="1002"/>
        </w:numPr>
        <w:pStyle w:val="Compact"/>
      </w:pPr>
      <w:r>
        <w:rPr>
          <w:bCs/>
          <w:b/>
        </w:rPr>
        <w:t xml:space="preserve">Eco-Conscious Shift:</w:t>
      </w:r>
      <w:r>
        <w:t xml:space="preserve"> </w:t>
      </w:r>
      <w:r>
        <w:t xml:space="preserve">76% of clients prioritize natural ingredients - prompting our reformulation strategy that boosted product sales.</w:t>
      </w:r>
    </w:p>
    <w:bookmarkEnd w:id="24"/>
    <w:bookmarkStart w:id="25" w:name="operational-challenges-in-senegal-dakar"/>
    <w:p>
      <w:pPr>
        <w:pStyle w:val="Heading2"/>
      </w:pPr>
      <w:r>
        <w:t xml:space="preserve">Operational Challenges in Senegal Dakar</w:t>
      </w:r>
    </w:p>
    <w:p>
      <w:pPr>
        <w:pStyle w:val="FirstParagraph"/>
      </w:pPr>
      <w:r>
        <w:t xml:space="preserve">We've navigated several market-specific challenges requiring localized solutions:</w:t>
      </w:r>
    </w:p>
    <w:p>
      <w:pPr>
        <w:numPr>
          <w:ilvl w:val="0"/>
          <w:numId w:val="1003"/>
        </w:numPr>
        <w:pStyle w:val="Compact"/>
      </w:pPr>
      <w:r>
        <w:rPr>
          <w:bCs/>
          <w:b/>
        </w:rPr>
        <w:t xml:space="preserve">Supply Chain Volatility:</w:t>
      </w:r>
      <w:r>
        <w:t xml:space="preserve"> </w:t>
      </w:r>
      <w:r>
        <w:t xml:space="preserve">Imported tools (e.g., high-end shears) faced 18% price hikes due to port congestion at Dakar's Port Autonome. Solution: Partnered with local artisans for 40% of tool production, reducing costs by 22%.</w:t>
      </w:r>
    </w:p>
    <w:p>
      <w:pPr>
        <w:numPr>
          <w:ilvl w:val="0"/>
          <w:numId w:val="1003"/>
        </w:numPr>
        <w:pStyle w:val="Compact"/>
      </w:pPr>
      <w:r>
        <w:rPr>
          <w:bCs/>
          <w:b/>
        </w:rPr>
        <w:t xml:space="preserve">Cultural Sensitivity:</w:t>
      </w:r>
      <w:r>
        <w:t xml:space="preserve"> </w:t>
      </w:r>
      <w:r>
        <w:t xml:space="preserve">Initial missteps in traditional braiding techniques caused client dissatisfaction. Solution: Implemented mandatory cultural training with Senegalese haircare elders, improving service ratings by 31%.</w:t>
      </w:r>
    </w:p>
    <w:p>
      <w:pPr>
        <w:numPr>
          <w:ilvl w:val="0"/>
          <w:numId w:val="1003"/>
        </w:numPr>
        <w:pStyle w:val="Compact"/>
      </w:pPr>
      <w:r>
        <w:rPr>
          <w:bCs/>
          <w:b/>
        </w:rPr>
        <w:t xml:space="preserve">Seasonal Demand Peaks:</w:t>
      </w:r>
      <w:r>
        <w:t xml:space="preserve"> </w:t>
      </w:r>
      <w:r>
        <w:t xml:space="preserve">Ramadan (June-July) initially reduced footfall, but we adapted with "Eid Ready" package deals generating 27% of Q3 revenue during the holiday period.</w:t>
      </w:r>
    </w:p>
    <w:bookmarkEnd w:id="25"/>
    <w:bookmarkStart w:id="26" w:name="strategic-growth-opportunities"/>
    <w:p>
      <w:pPr>
        <w:pStyle w:val="Heading2"/>
      </w:pPr>
      <w:r>
        <w:t xml:space="preserve">Strategic Growth Opportunities</w:t>
      </w:r>
    </w:p>
    <w:p>
      <w:pPr>
        <w:pStyle w:val="FirstParagraph"/>
      </w:pPr>
      <w:r>
        <w:t xml:space="preserve">Leveraging Dakar's unique market position, we've identified three high-potential initiatives:</w:t>
      </w:r>
    </w:p>
    <w:p>
      <w:pPr>
        <w:numPr>
          <w:ilvl w:val="0"/>
          <w:numId w:val="1004"/>
        </w:numPr>
        <w:pStyle w:val="Compact"/>
      </w:pPr>
      <w:r>
        <w:rPr>
          <w:bCs/>
          <w:b/>
        </w:rPr>
        <w:t xml:space="preserve">Mobile Hairdressing Service:</w:t>
      </w:r>
      <w:r>
        <w:t xml:space="preserve"> </w:t>
      </w:r>
      <w:r>
        <w:t xml:space="preserve">Launching a "Cheveux d'Or Express" van servicing residential compounds in Grand Dakar (e.g., Yoff, Ngor) - projected to capture 25% new client base from non-urban areas.</w:t>
      </w:r>
    </w:p>
    <w:p>
      <w:pPr>
        <w:numPr>
          <w:ilvl w:val="0"/>
          <w:numId w:val="1004"/>
        </w:numPr>
        <w:pStyle w:val="Compact"/>
      </w:pPr>
      <w:r>
        <w:rPr>
          <w:bCs/>
          <w:b/>
        </w:rPr>
        <w:t xml:space="preserve">Professional Training Hub:</w:t>
      </w:r>
      <w:r>
        <w:t xml:space="preserve"> </w:t>
      </w:r>
      <w:r>
        <w:t xml:space="preserve">Establishing the first certified hairdressing academy in Senegal Dakar focusing on Afro-textured hair science. This addresses industry-wide skill gaps while creating a talent pipeline.</w:t>
      </w:r>
    </w:p>
    <w:p>
      <w:pPr>
        <w:numPr>
          <w:ilvl w:val="0"/>
          <w:numId w:val="1004"/>
        </w:numPr>
        <w:pStyle w:val="Compact"/>
      </w:pPr>
      <w:r>
        <w:rPr>
          <w:bCs/>
          <w:b/>
        </w:rPr>
        <w:t xml:space="preserve">Dakar Beauty Fest Collaboration:</w:t>
      </w:r>
      <w:r>
        <w:t xml:space="preserve"> </w:t>
      </w:r>
      <w:r>
        <w:t xml:space="preserve">Partnering with the upcoming October event to host "Hair of Senegal" showcase, targeting 50+ international beauty buyers for product expansion.</w:t>
      </w:r>
    </w:p>
    <w:bookmarkEnd w:id="26"/>
    <w:bookmarkStart w:id="27" w:name="financial-projections-recommendations"/>
    <w:p>
      <w:pPr>
        <w:pStyle w:val="Heading2"/>
      </w:pPr>
      <w:r>
        <w:t xml:space="preserve">Financial Projections &amp; Recommendations</w:t>
      </w:r>
    </w:p>
    <w:p>
      <w:pPr>
        <w:pStyle w:val="FirstParagraph"/>
      </w:pPr>
      <w:r>
        <w:t xml:space="preserve">Based on Q3 performance, we project 20% annual growth for the hairdressing business in Senegal Dakar. Key recommendations include:</w:t>
      </w:r>
    </w:p>
    <w:p>
      <w:pPr>
        <w:numPr>
          <w:ilvl w:val="0"/>
          <w:numId w:val="1005"/>
        </w:numPr>
        <w:pStyle w:val="Compact"/>
      </w:pPr>
      <w:r>
        <w:rPr>
          <w:bCs/>
          <w:b/>
        </w:rPr>
        <w:t xml:space="preserve">Product Localization:</w:t>
      </w:r>
      <w:r>
        <w:t xml:space="preserve"> </w:t>
      </w:r>
      <w:r>
        <w:t xml:space="preserve">Develop "Dakar Essence" line using indigenous plants (e.g., baobab, moringa) - estimated to increase product margin by 35%.</w:t>
      </w:r>
    </w:p>
    <w:p>
      <w:pPr>
        <w:numPr>
          <w:ilvl w:val="0"/>
          <w:numId w:val="1005"/>
        </w:numPr>
        <w:pStyle w:val="Compact"/>
      </w:pPr>
      <w:r>
        <w:rPr>
          <w:bCs/>
          <w:b/>
        </w:rPr>
        <w:t xml:space="preserve">Tech Integration:</w:t>
      </w:r>
      <w:r>
        <w:t xml:space="preserve"> </w:t>
      </w:r>
      <w:r>
        <w:t xml:space="preserve">Implement a digital booking system with SMS reminders (critical in Dakar's mobile-dominant market) to reduce no-shows from 22% to under 8%.</w:t>
      </w:r>
    </w:p>
    <w:p>
      <w:pPr>
        <w:numPr>
          <w:ilvl w:val="0"/>
          <w:numId w:val="1005"/>
        </w:numPr>
        <w:pStyle w:val="Compact"/>
      </w:pPr>
      <w:r>
        <w:rPr>
          <w:bCs/>
          <w:b/>
        </w:rPr>
        <w:t xml:space="preserve">Community Investment:</w:t>
      </w:r>
      <w:r>
        <w:t xml:space="preserve"> </w:t>
      </w:r>
      <w:r>
        <w:t xml:space="preserve">Allocate 5% of revenue to "Hair for Hope" initiative providing free services at community centers - strengthening brand loyalty across all Dakar demographics.</w:t>
      </w:r>
    </w:p>
    <w:bookmarkEnd w:id="27"/>
    <w:bookmarkStart w:id="28" w:name="Xdbaa8d0328b3b63fdb5f8559282fbf048b15307"/>
    <w:p>
      <w:pPr>
        <w:pStyle w:val="Heading2"/>
      </w:pPr>
      <w:r>
        <w:t xml:space="preserve">Conclusion: Positioning as Dakar's Premier Hairdressing Destination</w:t>
      </w:r>
    </w:p>
    <w:p>
      <w:pPr>
        <w:pStyle w:val="FirstParagraph"/>
      </w:pPr>
      <w:r>
        <w:t xml:space="preserve">This Sales Report confirms that "Cheveux d'Or" has successfully established itself as a culturally attuned hairdressing leader in Senegal Dakar. By respecting local traditions while innovating for contemporary needs, we've created a sustainable business model that outperforms regional competitors. Our Q3 results prove that when hairdressers deeply understand Senegalese beauty culture—through ingredients, techniques, and community engagement—they unlock exceptional commercial value.</w:t>
      </w:r>
    </w:p>
    <w:p>
      <w:pPr>
        <w:pStyle w:val="BodyText"/>
      </w:pPr>
      <w:r>
        <w:t xml:space="preserve">The path forward requires doubling down on Dakar-specific strategies: developing more Senegalese-owned product lines, expanding service reach beyond city centers through mobile units, and leveraging our position as a cultural ambassador. As the hairdressing market in Senegal Dakar continues its upward trajectory (projected 12% CAGR through 2026), "Cheveux d'Or" is uniquely positioned to lead this transformation while delivering exceptional value to clients across all sectors of Dakar society.</w:t>
      </w:r>
    </w:p>
    <w:p>
      <w:pPr>
        <w:pStyle w:val="BodyText"/>
      </w:pPr>
      <w:r>
        <w:rPr>
          <w:bCs/>
          <w:b/>
        </w:rPr>
        <w:t xml:space="preserve">Prepared by:</w:t>
      </w:r>
      <w:r>
        <w:t xml:space="preserve"> </w:t>
      </w:r>
      <w:r>
        <w:t xml:space="preserve">Cheveux d'Or Management Team</w:t>
      </w:r>
    </w:p>
    <w:p>
      <w:pPr>
        <w:pStyle w:val="BodyText"/>
      </w:pPr>
      <w:r>
        <w:rPr>
          <w:bCs/>
          <w:b/>
        </w:rPr>
        <w:t xml:space="preserve">Date:</w:t>
      </w:r>
      <w:r>
        <w:t xml:space="preserve"> </w:t>
      </w:r>
      <w:r>
        <w:t xml:space="preserve">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Dakar Hairdressing Salon</dc:title>
  <dc:creator/>
  <dc:language>en</dc:language>
  <cp:keywords/>
  <dcterms:created xsi:type="dcterms:W3CDTF">2026-07-23T22:56:45Z</dcterms:created>
  <dcterms:modified xsi:type="dcterms:W3CDTF">2026-07-23T22:56:45Z</dcterms:modified>
</cp:coreProperties>
</file>

<file path=docProps/custom.xml><?xml version="1.0" encoding="utf-8"?>
<Properties xmlns="http://schemas.openxmlformats.org/officeDocument/2006/custom-properties" xmlns:vt="http://schemas.openxmlformats.org/officeDocument/2006/docPropsVTypes"/>
</file>