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Zurich</w:t>
      </w:r>
      <w:r>
        <w:t xml:space="preserve"> </w:t>
      </w:r>
      <w:r>
        <w:t xml:space="preserve">Hairdressing</w:t>
      </w:r>
      <w:r>
        <w:t xml:space="preserve"> </w:t>
      </w:r>
      <w:r>
        <w:t xml:space="preserve">Salon</w:t>
      </w:r>
      <w:r>
        <w:t xml:space="preserve"> </w:t>
      </w:r>
      <w:r>
        <w:t xml:space="preserve">Performance</w:t>
      </w:r>
    </w:p>
    <w:bookmarkStart w:id="29" w:name="X6eb71b6b6a12dff488d7399ef3cdc6aaef31fe0"/>
    <w:p>
      <w:pPr>
        <w:pStyle w:val="Heading1"/>
      </w:pPr>
      <w:r>
        <w:t xml:space="preserve">COMPREHENSIVE SALES REPORT: HAIRDRESSER PERFORMANCE IN SWITZERLAND ZURICH MARKET</w:t>
      </w:r>
    </w:p>
    <w:bookmarkStart w:id="20" w:name="executive-summary"/>
    <w:p>
      <w:pPr>
        <w:pStyle w:val="Heading2"/>
      </w:pPr>
      <w:r>
        <w:t xml:space="preserve">Executive Summary</w:t>
      </w:r>
    </w:p>
    <w:p>
      <w:pPr>
        <w:pStyle w:val="FirstParagraph"/>
      </w:pPr>
      <w:r>
        <w:t xml:space="preserve">This official Sales Report details the operational and financial performance of our premium hairdressing salon, "Chic Cuts Zurich," across the first quarter of 2024. Positioned in the heart of Switzerland Zurich, this report provides critical insights into market dynamics, customer behavior, and revenue streams unique to our luxury hairdressing service within one of Europe's most discerning beauty markets. The Hairdresser industry in Switzerland Zurich operates under stringent quality standards and high consumer expectations, making this Sales Report an essential strategic document for maintaining our competitive edge.</w:t>
      </w:r>
    </w:p>
    <w:p>
      <w:pPr>
        <w:pStyle w:val="BodyText"/>
      </w:pPr>
      <w:r>
        <w:t xml:space="preserve">Our salon achieved a 12% year-over-year growth in revenue, reaching CHF 185,000 during Q1 2024. This performance outpaces the Zurich hairdressing market average of 7%, demonstrating our strategic positioning as a premium Hairdresser destination. The report analyzes key drivers including seasonal demand patterns specific to Switzerland Zurich's climate and cultural events, customer retention metrics, and service portfolio optimization.</w:t>
      </w:r>
    </w:p>
    <w:bookmarkEnd w:id="20"/>
    <w:bookmarkStart w:id="21" w:name="Xcba5e9c29bd46508f1196ec4dd64b89078bb5cf"/>
    <w:p>
      <w:pPr>
        <w:pStyle w:val="Heading2"/>
      </w:pPr>
      <w:r>
        <w:t xml:space="preserve">Market Context: Switzerland Zurich Beauty Industry Dynamics</w:t>
      </w:r>
    </w:p>
    <w:p>
      <w:pPr>
        <w:pStyle w:val="FirstParagraph"/>
      </w:pPr>
      <w:r>
        <w:t xml:space="preserve">The hairdressing sector in Switzerland Zurich operates within a highly regulated environment with strict licensing requirements under the Swiss Federal Act on Professional Training. As a leading Hairdresser establishment in Zurich, we navigate unique challenges including premium pricing expectations (average service cost 35% above EU average), seasonal fluctuations tied to tourism peaks, and sophisticated client demands shaped by Zurich's cosmopolitan population. Our Sales Report confirms that Switzerland Zurich consumers prioritize quality over price, with 87% of clients citing "expertise" as their primary selection criterion when choosing a Hairdresser.</w:t>
      </w:r>
    </w:p>
    <w:p>
      <w:pPr>
        <w:pStyle w:val="BodyText"/>
      </w:pPr>
      <w:r>
        <w:rPr>
          <w:bCs/>
          <w:b/>
        </w:rPr>
        <w:t xml:space="preserve">Key Market Insight:</w:t>
      </w:r>
      <w:r>
        <w:t xml:space="preserve"> </w:t>
      </w:r>
      <w:r>
        <w:t xml:space="preserve">Zurich's hairdressing market is characterized by high client retention (68% annual repeat rate) and premium pricing power. Unlike mass-market salons, successful Hairdressers in Switzerland Zurich must invest in continuous professional development to maintain relevance - a critical factor reflected in our Q1 training budget allocation (CHF 24,500 or 14% of operational costs).</w:t>
      </w:r>
    </w:p>
    <w:bookmarkEnd w:id="21"/>
    <w:bookmarkStart w:id="22" w:name="q1-2024-sales-performance-breakdown"/>
    <w:p>
      <w:pPr>
        <w:pStyle w:val="Heading2"/>
      </w:pPr>
      <w:r>
        <w:t xml:space="preserve">Q1 2024 Sales Performance Breakdown</w:t>
      </w:r>
    </w:p>
    <w:p>
      <w:pPr>
        <w:pStyle w:val="FirstParagraph"/>
      </w:pPr>
      <w:r>
        <w:t xml:space="preserve">Service Category</w:t>
      </w:r>
    </w:p>
    <w:bookmarkEnd w:id="22"/>
    <w:p>
      <w:pPr>
        <w:pStyle w:val="BodyText"/>
      </w:pPr>
      <w:r>
        <w:t xml:space="preserve">Revenue (CHF)</w:t>
      </w:r>
    </w:p>
    <w:p>
      <w:pPr>
        <w:pStyle w:val="BodyText"/>
      </w:pPr>
      <w:r>
        <w:t xml:space="preserve">% of Total Sales</w:t>
      </w:r>
    </w:p>
    <w:p>
      <w:pPr>
        <w:pStyle w:val="BodyText"/>
      </w:pPr>
      <w:r>
        <w:t xml:space="preserve">YoY Growth</w:t>
      </w:r>
    </w:p>
    <w:p>
      <w:pPr>
        <w:pStyle w:val="BodyText"/>
      </w:pPr>
      <w:r>
        <w:t xml:space="preserve">Premium Haircut &amp; Styling</w:t>
      </w:r>
    </w:p>
    <w:p>
      <w:pPr>
        <w:pStyle w:val="BodyText"/>
      </w:pPr>
      <w:r>
        <w:t xml:space="preserve">82,000</w:t>
      </w:r>
    </w:p>
    <w:p>
      <w:pPr>
        <w:pStyle w:val="BodyText"/>
      </w:pPr>
      <w:r>
        <w:t xml:space="preserve">44.3%</w:t>
      </w:r>
    </w:p>
    <w:p>
      <w:pPr>
        <w:pStyle w:val="BodyText"/>
      </w:pPr>
      <w:r>
        <w:t xml:space="preserve">+18.7%</w:t>
      </w:r>
    </w:p>
    <w:p>
      <w:pPr>
        <w:pStyle w:val="BodyText"/>
      </w:pPr>
      <w:r>
        <w:t xml:space="preserve">Hair Color Services</w:t>
      </w:r>
    </w:p>
    <w:p>
      <w:pPr>
        <w:pStyle w:val="BodyText"/>
      </w:pPr>
      <w:r>
        <w:t xml:space="preserve">65,500</w:t>
      </w:r>
      <w:r>
        <w:t xml:space="preserve"> </w:t>
      </w:r>
      <w:r>
        <w:t xml:space="preserve">td&gt;35.4%</w:t>
      </w:r>
    </w:p>
    <w:p>
      <w:pPr>
        <w:pStyle w:val="BodyText"/>
      </w:pPr>
      <w:r>
        <w:t xml:space="preserve">+9.2%</w:t>
      </w:r>
    </w:p>
    <w:p>
      <w:pPr>
        <w:pStyle w:val="BodyText"/>
      </w:pPr>
      <w:r>
        <w:t xml:space="preserve">Hair Treatments (Keratin, Scalp Care)</w:t>
      </w:r>
    </w:p>
    <w:p>
      <w:pPr>
        <w:pStyle w:val="BodyText"/>
      </w:pPr>
      <w:r>
        <w:t xml:space="preserve">27,800</w:t>
      </w:r>
    </w:p>
    <w:p>
      <w:pPr>
        <w:pStyle w:val="BodyText"/>
      </w:pPr>
      <w:r>
        <w:t xml:space="preserve">15.0%</w:t>
      </w:r>
    </w:p>
    <w:p>
      <w:pPr>
        <w:pStyle w:val="BodyText"/>
      </w:pPr>
      <w:r>
        <w:t xml:space="preserve">+26.5%</w:t>
      </w:r>
    </w:p>
    <w:p>
      <w:pPr>
        <w:pStyle w:val="BodyText"/>
      </w:pPr>
      <w:r>
        <w:t xml:space="preserve">Total Revenue</w:t>
      </w:r>
    </w:p>
    <w:p>
      <w:pPr>
        <w:pStyle w:val="BodyText"/>
      </w:pPr>
      <w:r>
        <w:rPr>
          <w:bCs/>
          <w:b/>
        </w:rPr>
        <w:t xml:space="preserve">185,300</w:t>
      </w:r>
    </w:p>
    <w:p>
      <w:pPr>
        <w:pStyle w:val="BodyText"/>
      </w:pPr>
      <w:r>
        <w:rPr>
          <w:bCs/>
          <w:b/>
        </w:rPr>
        <w:t xml:space="preserve">100%</w:t>
      </w:r>
    </w:p>
    <w:p>
      <w:pPr>
        <w:pStyle w:val="BodyText"/>
      </w:pPr>
      <w:r>
        <w:rPr>
          <w:bCs/>
          <w:b/>
        </w:rPr>
        <w:t xml:space="preserve">+12.3%</w:t>
      </w:r>
    </w:p>
    <w:p>
      <w:pPr>
        <w:pStyle w:val="BodyText"/>
      </w:pPr>
      <w:r>
        <w:t xml:space="preserve">The Sales Report reveals a strategic shift toward high-value services, with hair color and treatments showing strongest growth. Notably, our premium hair coloring service (CHF 150-280) grew 26.5% due to Zurich's seasonal demand for color correction during spring transitions - a critical consideration for any Hairdresser operating in Switzerland Zurich where weather changes dramatically affect hair health.</w:t>
      </w:r>
    </w:p>
    <w:bookmarkStart w:id="23" w:name="customer-demographics-retention"/>
    <w:p>
      <w:pPr>
        <w:pStyle w:val="Heading3"/>
      </w:pPr>
      <w:r>
        <w:t xml:space="preserve">Customer Demographics &amp; Retention</w:t>
      </w:r>
    </w:p>
    <w:p>
      <w:pPr>
        <w:pStyle w:val="FirstParagraph"/>
      </w:pPr>
      <w:r>
        <w:t xml:space="preserve">Our customer base reflects Switzerland Zurich's unique profile: 72% local residents (including 41% from Zurich's affluent districts like Seefeld and Wollishofen), 28% international clients (primarily from Germany, France, and the US). The Sales Report highlights a remarkable 63.5% retention rate for booked appointments in Switzerland Zurich - significantly higher than the national average of 51%. This demonstrates exceptional client satisfaction among our Zurich-based Hairdresser clientele.</w:t>
      </w:r>
    </w:p>
    <w:p>
      <w:pPr>
        <w:pStyle w:val="BodyText"/>
      </w:pPr>
      <w:r>
        <w:t xml:space="preserve">Crucially, repeat customers contributed 79% of total sales, underscoring that successful Hairdressers in Switzerland Zurich prioritize relationship-building over acquisition. Our loyalty program (launched Q4 2023) drove a 31% increase in booking frequency among enrolled clients.</w:t>
      </w:r>
    </w:p>
    <w:bookmarkEnd w:id="23"/>
    <w:bookmarkStart w:id="26" w:name="X03d0131cc034950412af80b249d96bdfac755dc"/>
    <w:p>
      <w:pPr>
        <w:pStyle w:val="Heading2"/>
      </w:pPr>
      <w:r>
        <w:t xml:space="preserve">Switzerland Zurich-Specific Challenges &amp; Opportunities</w:t>
      </w:r>
    </w:p>
    <w:bookmarkStart w:id="24" w:name="key-market-challenges"/>
    <w:p>
      <w:pPr>
        <w:pStyle w:val="Heading3"/>
      </w:pPr>
      <w:r>
        <w:t xml:space="preserve">Key Market Challenges</w:t>
      </w:r>
    </w:p>
    <w:p>
      <w:pPr>
        <w:numPr>
          <w:ilvl w:val="0"/>
          <w:numId w:val="1001"/>
        </w:numPr>
        <w:pStyle w:val="Compact"/>
      </w:pPr>
      <w:r>
        <w:rPr>
          <w:bCs/>
          <w:b/>
        </w:rPr>
        <w:t xml:space="preserve">Regulatory Compliance:</w:t>
      </w:r>
      <w:r>
        <w:t xml:space="preserve"> </w:t>
      </w:r>
      <w:r>
        <w:t xml:space="preserve">Swiss hairdressing laws require mandatory continuing education (40 hours/year). Our Sales Report confirms this cost impacted Q1 margins by 5.2% but is essential for maintaining Zurich's professional standards.</w:t>
      </w:r>
    </w:p>
    <w:p>
      <w:pPr>
        <w:numPr>
          <w:ilvl w:val="0"/>
          <w:numId w:val="1001"/>
        </w:numPr>
        <w:pStyle w:val="Compact"/>
      </w:pPr>
      <w:r>
        <w:rPr>
          <w:bCs/>
          <w:b/>
        </w:rPr>
        <w:t xml:space="preserve">Talent Acquisition:</w:t>
      </w:r>
      <w:r>
        <w:t xml:space="preserve"> </w:t>
      </w:r>
      <w:r>
        <w:t xml:space="preserve">The shortage of certified Hairdressers in Zurich increased recruitment costs by 18% year-over-year, affecting our ability to scale during peak tourism seasons.</w:t>
      </w:r>
    </w:p>
    <w:p>
      <w:pPr>
        <w:numPr>
          <w:ilvl w:val="0"/>
          <w:numId w:val="1001"/>
        </w:numPr>
        <w:pStyle w:val="Compact"/>
      </w:pPr>
      <w:r>
        <w:rPr>
          <w:bCs/>
          <w:b/>
        </w:rPr>
        <w:t xml:space="preserve">Economic Sensitivity:</w:t>
      </w:r>
      <w:r>
        <w:t xml:space="preserve"> </w:t>
      </w:r>
      <w:r>
        <w:t xml:space="preserve">While luxury hairdressing is less price-sensitive than other sectors, 2024's strong Swiss franc reduced international client spending by 15% in January-March.</w:t>
      </w:r>
    </w:p>
    <w:bookmarkEnd w:id="24"/>
    <w:bookmarkStart w:id="25" w:name="strategic-opportunities"/>
    <w:p>
      <w:pPr>
        <w:pStyle w:val="Heading3"/>
      </w:pPr>
      <w:r>
        <w:t xml:space="preserve">Strategic Opportunities</w:t>
      </w:r>
    </w:p>
    <w:p>
      <w:pPr>
        <w:pStyle w:val="FirstParagraph"/>
      </w:pPr>
      <w:r>
        <w:rPr>
          <w:bCs/>
          <w:b/>
        </w:rPr>
        <w:t xml:space="preserve">Opportunity Spotlight:</w:t>
      </w:r>
      <w:r>
        <w:t xml:space="preserve"> </w:t>
      </w:r>
      <w:r>
        <w:t xml:space="preserve">Zurich's tourism boom (7.2 million visitors in 2023) presents a prime opportunity for Hairdressers. Our Sales Report identifies a 40% year-over-year increase in international bookings from luxury hotels – directly linked to our new "Zurich Traveler Package" (CHF 195, including express service + airport transfer). This initiative capitalizes on Switzerland Zurich's status as a global travel hub.</w:t>
      </w:r>
    </w:p>
    <w:p>
      <w:pPr>
        <w:pStyle w:val="BodyText"/>
      </w:pPr>
      <w:r>
        <w:t xml:space="preserve">Another critical opportunity is the growing demand for sustainable hairdressing. The Sales Report shows 67% of Zurich clients now prefer eco-certified products (up from 42% in 2023). We've partnered with Swiss eco-brand "NaturaZurich" to launch a zero-waste service line, generating CHF 18,300 in Q1 sales and positioning us as a sustainability leader among Hairdressers in Switzerland Zurich.</w:t>
      </w:r>
    </w:p>
    <w:bookmarkEnd w:id="25"/>
    <w:bookmarkEnd w:id="26"/>
    <w:bookmarkStart w:id="27" w:name="X36c5d15b160437c05537dd56ad15d059ae27997"/>
    <w:p>
      <w:pPr>
        <w:pStyle w:val="Heading2"/>
      </w:pPr>
      <w:r>
        <w:t xml:space="preserve">Strategic Recommendations for Hairdresser Excellence in Zurich</w:t>
      </w:r>
    </w:p>
    <w:p>
      <w:pPr>
        <w:pStyle w:val="FirstParagraph"/>
      </w:pPr>
      <w:r>
        <w:t xml:space="preserve">Based on this comprehensive Sales Report, we recommend three priority actions for maintaining our position as a premier Hairdresser in Switzerland Zurich:</w:t>
      </w:r>
    </w:p>
    <w:p>
      <w:pPr>
        <w:numPr>
          <w:ilvl w:val="0"/>
          <w:numId w:val="1002"/>
        </w:numPr>
        <w:pStyle w:val="Compact"/>
      </w:pPr>
      <w:r>
        <w:rPr>
          <w:bCs/>
          <w:b/>
        </w:rPr>
        <w:t xml:space="preserve">Invest in Digital Experience:</w:t>
      </w:r>
      <w:r>
        <w:t xml:space="preserve"> </w:t>
      </w:r>
      <w:r>
        <w:t xml:space="preserve">Implement an AI-powered appointment system integrated with Zurich's public transit app (ZVV) to reduce no-shows. Our Q1 data shows 22% of cancellations could be prevented through real-time transport updates – potentially adding CHF 14,600 in annual revenue.</w:t>
      </w:r>
    </w:p>
    <w:p>
      <w:pPr>
        <w:numPr>
          <w:ilvl w:val="0"/>
          <w:numId w:val="1002"/>
        </w:numPr>
        <w:pStyle w:val="Compact"/>
      </w:pPr>
      <w:r>
        <w:rPr>
          <w:bCs/>
          <w:b/>
        </w:rPr>
        <w:t xml:space="preserve">Expand Premium Partnerships:</w:t>
      </w:r>
      <w:r>
        <w:t xml:space="preserve"> </w:t>
      </w:r>
      <w:r>
        <w:t xml:space="preserve">Forge alliances with Zurich luxury hotels (e.g., Baur au Lac, Dolder Grand) for exclusive client referrals. The Sales Report indicates hotel guests spend 37% more on hair services than walk-ins, creating immediate revenue uplift potential.</w:t>
      </w:r>
    </w:p>
    <w:p>
      <w:pPr>
        <w:numPr>
          <w:ilvl w:val="0"/>
          <w:numId w:val="1002"/>
        </w:numPr>
        <w:pStyle w:val="Compact"/>
      </w:pPr>
      <w:r>
        <w:rPr>
          <w:bCs/>
          <w:b/>
        </w:rPr>
        <w:t xml:space="preserve">Cultivate Swiss Heritage Expertise:</w:t>
      </w:r>
      <w:r>
        <w:t xml:space="preserve"> </w:t>
      </w:r>
      <w:r>
        <w:t xml:space="preserve">Develop a "Swiss Hair Culture" service package featuring traditional techniques (e.g., hand-styled vintage cuts for Zurich's heritage districts) to differentiate from generic salons. This aligns with Switzerland Zurich's strong cultural identity and commands 25% premium pricing.</w:t>
      </w:r>
    </w:p>
    <w:p>
      <w:pPr>
        <w:pStyle w:val="FirstParagraph"/>
      </w:pPr>
      <w:r>
        <w:t xml:space="preserve">These initiatives directly address Switzerland Zurich's unique market demands while leveraging our established position as a leading Hairdresser. The Sales Report confirms that such targeted strategies outperform generic marketing approaches in our competitive environment.</w:t>
      </w:r>
    </w:p>
    <w:bookmarkEnd w:id="27"/>
    <w:bookmarkStart w:id="28" w:name="X731fce3ba92006255c91dc051f255a51b3c5b9d"/>
    <w:p>
      <w:pPr>
        <w:pStyle w:val="Heading2"/>
      </w:pPr>
      <w:r>
        <w:t xml:space="preserve">Conclusion: Future-Proofing the Zurich Hairdressing Experience</w:t>
      </w:r>
    </w:p>
    <w:p>
      <w:pPr>
        <w:pStyle w:val="FirstParagraph"/>
      </w:pPr>
      <w:r>
        <w:t xml:space="preserve">This Sales Report unequivocally demonstrates that success as a Hairdresser in Switzerland Zurich requires more than technical skill – it demands deep market intelligence, cultural alignment, and strategic adaptation to local economic realities. Our Q1 performance validates our premium positioning while highlighting growth vectors specifically relevant to Zurich's beauty landscape.</w:t>
      </w:r>
    </w:p>
    <w:p>
      <w:pPr>
        <w:pStyle w:val="BodyText"/>
      </w:pPr>
      <w:r>
        <w:t xml:space="preserve">As we move into 2024's summer peak season (typically Zurich's busiest period for hairdressing), our focus remains on delivering unparalleled service that resonates with Switzerland Zurich's discerning clientele. The Hairdresser industry here isn't merely about cutting hair; it's about crafting personalized wellness experiences within a culture that values precision, quality, and heritage.</w:t>
      </w:r>
    </w:p>
    <w:p>
      <w:pPr>
        <w:pStyle w:val="BodyText"/>
      </w:pPr>
      <w:r>
        <w:t xml:space="preserve">With the strategic actions outlined in this Sales Report implemented by Q3 2024, we project 18-20% annual revenue growth – outperforming Zurich's market average by over 50%. This positions "Chic Cuts Zurich" not just as a successful Hairdresser, but as a benchmark for luxury service excellence within Switzerland's most competitive beauty market.</w:t>
      </w:r>
    </w:p>
    <w:p>
      <w:pPr>
        <w:pStyle w:val="BodyText"/>
      </w:pPr>
      <w:r>
        <w:rPr>
          <w:bCs/>
          <w:b/>
        </w:rPr>
        <w:t xml:space="preserve">Prepared by:</w:t>
      </w:r>
      <w:r>
        <w:t xml:space="preserve"> </w:t>
      </w:r>
      <w:r>
        <w:t xml:space="preserve">Management Analytics Team</w:t>
      </w:r>
      <w:r>
        <w:br/>
      </w:r>
      <w:r>
        <w:rPr>
          <w:bCs/>
          <w:b/>
        </w:rPr>
        <w:t xml:space="preserve">Date:</w:t>
      </w:r>
      <w:r>
        <w:t xml:space="preserve"> </w:t>
      </w:r>
      <w:r>
        <w:t xml:space="preserve">April 15, 2024</w:t>
      </w:r>
      <w:r>
        <w:br/>
      </w:r>
      <w:r>
        <w:rPr>
          <w:bCs/>
          <w:b/>
        </w:rPr>
        <w:t xml:space="preserve">For: Premium Hairdressing Salon Operations, Zurich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Zurich Hairdressing Salon Performance</dc:title>
  <dc:creator/>
  <dc:language>en</dc:language>
  <cp:keywords/>
  <dcterms:created xsi:type="dcterms:W3CDTF">2026-07-24T15:23:49Z</dcterms:created>
  <dcterms:modified xsi:type="dcterms:W3CDTF">2026-07-24T15:23:49Z</dcterms:modified>
</cp:coreProperties>
</file>

<file path=docProps/custom.xml><?xml version="1.0" encoding="utf-8"?>
<Properties xmlns="http://schemas.openxmlformats.org/officeDocument/2006/custom-properties" xmlns:vt="http://schemas.openxmlformats.org/officeDocument/2006/docPropsVTypes"/>
</file>