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4219ac84d00380ab0b6040422c3536e20c9e3f9"/>
    <w:p>
      <w:pPr>
        <w:pStyle w:val="Heading1"/>
      </w:pPr>
      <w:r>
        <w:t xml:space="preserve">Quarterly Sales Report: Hairdresser Salon Performance in Tanzania Dar es Salaam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premium hairdresser services across Dar es Salaam, Tanzania, for the third quarter of 2023. The report analyzes revenue streams, customer trends, service demand patterns, and market opportunities specific to Tanzania's largest urban center. As a leading provider in Dar es Salaam's competitive beauty landscape, our data confirms sustained growth in high-value hairdressing services driven by cultural appreciation for personal grooming and increasing disposable income among the city's professional class. Total revenue for Q3 reached TZS 14.8 million (≈$5,920 USD), representing a 12% quarterly increase and 28% year-over-year growth.</w:t>
      </w:r>
    </w:p>
    <w:bookmarkEnd w:id="20"/>
    <w:bookmarkStart w:id="21" w:name="X38af726faf156ab2f94d16512d2f275788024d8"/>
    <w:p>
      <w:pPr>
        <w:pStyle w:val="Heading2"/>
      </w:pPr>
      <w:r>
        <w:t xml:space="preserve">Market Context: Hairdresser Services in Tanzania Dar es Salaam</w:t>
      </w:r>
    </w:p>
    <w:p>
      <w:pPr>
        <w:pStyle w:val="FirstParagraph"/>
      </w:pPr>
      <w:r>
        <w:t xml:space="preserve">Tanzania's beauty industry is experiencing transformative growth, with Dar es Salaam serving as the epicenter. The city's population of over 7 million drives consistent demand for professional hairdressing services, where cultural significance and modern aesthetics intersect. Our Sales Report highlights that 68% of customers in Dar es Salaam prioritize salon visits for special occasions – weddings (35%), religious festivals (25%), and corporate events (28%). This underscores the hairdresser's role beyond mere grooming; they are cultural partners in identity expression. Notably, M-Pesa integration has become non-negotiable, with 89% of transactions processed through mobile money, reflecting Tanzania's digital financial ecosystem.</w:t>
      </w:r>
    </w:p>
    <w:bookmarkEnd w:id="21"/>
    <w:bookmarkStart w:id="22" w:name="service-revenue-breakdown-q3-2023"/>
    <w:p>
      <w:pPr>
        <w:pStyle w:val="Heading2"/>
      </w:pPr>
      <w:r>
        <w:t xml:space="preserve">Service Revenue Breakdown (Q3 2023)</w:t>
      </w:r>
    </w:p>
    <w:p>
      <w:pPr>
        <w:pStyle w:val="FirstParagraph"/>
      </w:pPr>
      <w:r>
        <w:t xml:space="preserve">Service Category</w:t>
      </w:r>
    </w:p>
    <w:p>
      <w:pPr>
        <w:pStyle w:val="BodyText"/>
      </w:pPr>
      <w:r>
        <w:t xml:space="preserve">Avg. Price (TZS)</w:t>
      </w:r>
    </w:p>
    <w:p>
      <w:pPr>
        <w:pStyle w:val="BodyText"/>
      </w:pPr>
      <w:r>
        <w:t xml:space="preserve">Revenue Share (%)</w:t>
      </w:r>
    </w:p>
    <w:p>
      <w:pPr>
        <w:pStyle w:val="BodyText"/>
      </w:pPr>
      <w:r>
        <w:t xml:space="preserve">YoY Change (%)</w:t>
      </w:r>
    </w:p>
    <w:p>
      <w:pPr>
        <w:pStyle w:val="BodyText"/>
      </w:pPr>
      <w:r>
        <w:t xml:space="preserve">Women's Premium Cuts &amp; Styling</w:t>
      </w:r>
    </w:p>
    <w:p>
      <w:pPr>
        <w:pStyle w:val="BodyText"/>
      </w:pPr>
      <w:r>
        <w:t xml:space="preserve">35,000</w:t>
      </w:r>
    </w:p>
    <w:p>
      <w:pPr>
        <w:pStyle w:val="BodyText"/>
      </w:pPr>
      <w:r>
        <w:t xml:space="preserve">38%</w:t>
      </w:r>
    </w:p>
    <w:p>
      <w:pPr>
        <w:pStyle w:val="BodyText"/>
      </w:pPr>
      <w:r>
        <w:t xml:space="preserve">+22%</w:t>
      </w:r>
    </w:p>
    <w:p>
      <w:pPr>
        <w:pStyle w:val="BodyText"/>
      </w:pPr>
      <w:r>
        <w:t xml:space="preserve">Braiding (Traditional &amp; Modern)</w:t>
      </w:r>
    </w:p>
    <w:p>
      <w:pPr>
        <w:pStyle w:val="BodyText"/>
      </w:pPr>
      <w:r>
        <w:t xml:space="preserve">42,500</w:t>
      </w:r>
    </w:p>
    <w:p>
      <w:pPr>
        <w:pStyle w:val="BodyText"/>
      </w:pPr>
      <w:r>
        <w:t xml:space="preserve">27%</w:t>
      </w:r>
    </w:p>
    <w:p>
      <w:pPr>
        <w:pStyle w:val="BodyText"/>
      </w:pPr>
      <w:r>
        <w:t xml:space="preserve">+19%</w:t>
      </w:r>
    </w:p>
    <w:p>
      <w:pPr>
        <w:pStyle w:val="BodyText"/>
      </w:pPr>
      <w:r>
        <w:t xml:space="preserve">Hair Coloring &amp; Tinting</w:t>
      </w:r>
    </w:p>
    <w:p>
      <w:pPr>
        <w:pStyle w:val="BodyText"/>
      </w:pPr>
      <w:r>
        <w:t xml:space="preserve">28,000</w:t>
      </w:r>
    </w:p>
    <w:p>
      <w:pPr>
        <w:pStyle w:val="BodyText"/>
      </w:pPr>
      <w:r>
        <w:t xml:space="preserve">18%</w:t>
      </w:r>
    </w:p>
    <w:p>
      <w:pPr>
        <w:pStyle w:val="BodyText"/>
      </w:pPr>
      <w:r>
        <w:t xml:space="preserve">+31%</w:t>
      </w:r>
    </w:p>
    <w:p>
      <w:pPr>
        <w:pStyle w:val="BodyText"/>
      </w:pPr>
      <w:r>
        <w:t xml:space="preserve">Mens' Grooming Packages</w:t>
      </w:r>
    </w:p>
    <w:p>
      <w:pPr>
        <w:pStyle w:val="BodyText"/>
      </w:pPr>
      <w:r>
        <w:t xml:space="preserve">25,500</w:t>
      </w:r>
    </w:p>
    <w:p>
      <w:pPr>
        <w:pStyle w:val="BodyText"/>
      </w:pPr>
      <w:r>
        <w:t xml:space="preserve">12%</w:t>
      </w:r>
    </w:p>
    <w:p>
      <w:pPr>
        <w:pStyle w:val="BodyText"/>
      </w:pPr>
      <w:r>
        <w:t xml:space="preserve">+9%</w:t>
      </w:r>
    </w:p>
    <w:p>
      <w:pPr>
        <w:pStyle w:val="BodyText"/>
      </w:pPr>
      <w:r>
        <w:t xml:space="preserve">Specialized Treatments (Deep Conditioning, Keratin)</w:t>
      </w:r>
    </w:p>
    <w:p>
      <w:pPr>
        <w:pStyle w:val="BodyText"/>
      </w:pPr>
      <w:r>
        <w:t xml:space="preserve">48,000</w:t>
      </w:r>
    </w:p>
    <w:p>
      <w:pPr>
        <w:pStyle w:val="BodyText"/>
      </w:pPr>
      <w:r>
        <w:t xml:space="preserve">5%</w:t>
      </w:r>
    </w:p>
    <w:p>
      <w:pPr>
        <w:pStyle w:val="BodyText"/>
      </w:pPr>
      <w:r>
        <w:t xml:space="preserve">+47%</w:t>
      </w:r>
    </w:p>
    <w:bookmarkEnd w:id="22"/>
    <w:bookmarkStart w:id="23" w:name="X7f68682623bbc7b6ee434fa8ff5b24dd2b45d40"/>
    <w:p>
      <w:pPr>
        <w:pStyle w:val="Heading2"/>
      </w:pPr>
      <w:r>
        <w:t xml:space="preserve">Key Performance Indicators in Dar es Salaam</w:t>
      </w:r>
    </w:p>
    <w:p>
      <w:pPr>
        <w:pStyle w:val="FirstParagraph"/>
      </w:pPr>
      <w:r>
        <w:t xml:space="preserve">The Sales Report reveals critical trends shaping hairdresser operations in Tanzania's capital:</w:t>
      </w:r>
    </w:p>
    <w:p>
      <w:pPr>
        <w:numPr>
          <w:ilvl w:val="0"/>
          <w:numId w:val="1001"/>
        </w:numPr>
        <w:pStyle w:val="Compact"/>
      </w:pPr>
      <w:r>
        <w:rPr>
          <w:bCs/>
          <w:b/>
        </w:rPr>
        <w:t xml:space="preserve">Customer Retention:</w:t>
      </w:r>
      <w:r>
        <w:t xml:space="preserve"> </w:t>
      </w:r>
      <w:r>
        <w:t xml:space="preserve">64% of clients are returning customers, demonstrating strong service quality. This is 17% higher than the national average for salons in Tanzania.</w:t>
      </w:r>
    </w:p>
    <w:p>
      <w:pPr>
        <w:numPr>
          <w:ilvl w:val="0"/>
          <w:numId w:val="1001"/>
        </w:numPr>
        <w:pStyle w:val="Compact"/>
      </w:pPr>
      <w:r>
        <w:rPr>
          <w:bCs/>
          <w:b/>
        </w:rPr>
        <w:t xml:space="preserve">Peak Demand Periods:</w:t>
      </w:r>
      <w:r>
        <w:t xml:space="preserve"> </w:t>
      </w:r>
      <w:r>
        <w:t xml:space="preserve">Tuesdays to Thursdays see 35% higher bookings, aligning with weekend preparation cycles in Dar es Salaam's work culture. The week of Eid al-Fitr (Q3) drove a 42% surge in braiding services.</w:t>
      </w:r>
    </w:p>
    <w:p>
      <w:pPr>
        <w:numPr>
          <w:ilvl w:val="0"/>
          <w:numId w:val="1001"/>
        </w:numPr>
        <w:pStyle w:val="Compact"/>
      </w:pPr>
      <w:r>
        <w:rPr>
          <w:bCs/>
          <w:b/>
        </w:rPr>
        <w:t xml:space="preserve">Location Impact:</w:t>
      </w:r>
      <w:r>
        <w:t xml:space="preserve"> </w:t>
      </w:r>
      <w:r>
        <w:t xml:space="preserve">Salons in Mbagala and Kigamboni suburbs generated 28% higher revenue per seat than city center locations, reflecting Dar es Salaam's suburban growth trajectory and disposable income shifts.</w:t>
      </w:r>
    </w:p>
    <w:p>
      <w:pPr>
        <w:numPr>
          <w:ilvl w:val="0"/>
          <w:numId w:val="1001"/>
        </w:numPr>
        <w:pStyle w:val="Compact"/>
      </w:pPr>
      <w:r>
        <w:rPr>
          <w:bCs/>
          <w:b/>
        </w:rPr>
        <w:t xml:space="preserve">Product Sales:</w:t>
      </w:r>
      <w:r>
        <w:t xml:space="preserve"> </w:t>
      </w:r>
      <w:r>
        <w:t xml:space="preserve">In-salon haircare product sales increased by 34% YoY. High-margin items like natural oils (e.g., shea butter-based products) were top sellers, resonating with Tanzania's preference for locally sourced beauty solutions.</w:t>
      </w:r>
    </w:p>
    <w:bookmarkEnd w:id="23"/>
    <w:bookmarkStart w:id="24" w:name="tanzania-dar-es-salaam-market-analysis"/>
    <w:p>
      <w:pPr>
        <w:pStyle w:val="Heading2"/>
      </w:pPr>
      <w:r>
        <w:t xml:space="preserve">Tanzania Dar es Salaam Market Analysis</w:t>
      </w:r>
    </w:p>
    <w:p>
      <w:pPr>
        <w:pStyle w:val="FirstParagraph"/>
      </w:pPr>
      <w:r>
        <w:t xml:space="preserve">Our Sales Report identifies unique opportunities in Tanzania's hairdressing market. Unlike many African cities, Dar es Salaam exhibits a strong "hybrid" demand: customers seek both traditional African hairstyles (e.g., cornrows, braids for weddings) and global trends (balayage, blunt cuts). This dual demand has made our hairdresser team's cultural adaptability a key differentiator. Furthermore, the report notes that 52% of new clients are aged 18-34 – the primary demographic driving Tanzania's beauty economy. Social media (especially Instagram and TikTok) is now the top acquisition channel for salons in Dar es Salaam, with "hair transformation" content generating significant local engagement.</w:t>
      </w:r>
    </w:p>
    <w:bookmarkEnd w:id="24"/>
    <w:bookmarkStart w:id="25" w:name="challenges-strategic-recommendations"/>
    <w:p>
      <w:pPr>
        <w:pStyle w:val="Heading2"/>
      </w:pPr>
      <w:r>
        <w:t xml:space="preserve">Challenges &amp; Strategic Recommendations</w:t>
      </w:r>
    </w:p>
    <w:p>
      <w:pPr>
        <w:pStyle w:val="FirstParagraph"/>
      </w:pPr>
      <w:r>
        <w:t xml:space="preserve">The Sales Report also addresses critical challenges facing hairdressers in Tanzania:</w:t>
      </w:r>
    </w:p>
    <w:p>
      <w:pPr>
        <w:numPr>
          <w:ilvl w:val="0"/>
          <w:numId w:val="1002"/>
        </w:numPr>
        <w:pStyle w:val="Compact"/>
      </w:pPr>
      <w:r>
        <w:rPr>
          <w:bCs/>
          <w:b/>
        </w:rPr>
        <w:t xml:space="preserve">Staff Retention:</w:t>
      </w:r>
      <w:r>
        <w:t xml:space="preserve"> </w:t>
      </w:r>
      <w:r>
        <w:t xml:space="preserve">Competitive salaries remain difficult in Dar es Salaam's tight labor market. Recommendation: Implement a "Hairdresser Leadership Program" with monthly skill development sessions (e.g., advanced braiding, color theory) to reduce turnover.</w:t>
      </w:r>
    </w:p>
    <w:p>
      <w:pPr>
        <w:numPr>
          <w:ilvl w:val="0"/>
          <w:numId w:val="1002"/>
        </w:numPr>
        <w:pStyle w:val="Compact"/>
      </w:pPr>
      <w:r>
        <w:rPr>
          <w:bCs/>
          <w:b/>
        </w:rPr>
        <w:t xml:space="preserve">Seasonal Fluctuations:</w:t>
      </w:r>
      <w:r>
        <w:t xml:space="preserve"> </w:t>
      </w:r>
      <w:r>
        <w:t xml:space="preserve">Q3 showed 22% lower demand in July due to rainy season. Recommendation: Develop "Rainy Season Grooming Packages" (e.g., deep conditioning, scalp treatments) to maintain consistent revenue.</w:t>
      </w:r>
    </w:p>
    <w:p>
      <w:pPr>
        <w:numPr>
          <w:ilvl w:val="0"/>
          <w:numId w:val="1002"/>
        </w:numPr>
        <w:pStyle w:val="Compact"/>
      </w:pPr>
      <w:r>
        <w:rPr>
          <w:bCs/>
          <w:b/>
        </w:rPr>
        <w:t xml:space="preserve">Brand Differentiation:</w:t>
      </w:r>
      <w:r>
        <w:t xml:space="preserve"> </w:t>
      </w:r>
      <w:r>
        <w:t xml:space="preserve">Generic salons struggle against new entrants. Recommendation: Leverage Tanzania's cultural assets – partner with local artists for limited-edition "Tanzanian Heritage Braids" collections and host free community workshops in areas like Ubungo and Ilala.</w:t>
      </w:r>
    </w:p>
    <w:bookmarkEnd w:id="25"/>
    <w:bookmarkStart w:id="26" w:name="conclusion-forward-outlook"/>
    <w:p>
      <w:pPr>
        <w:pStyle w:val="Heading2"/>
      </w:pPr>
      <w:r>
        <w:t xml:space="preserve">Conclusion &amp; Forward Outlook</w:t>
      </w:r>
    </w:p>
    <w:p>
      <w:pPr>
        <w:pStyle w:val="FirstParagraph"/>
      </w:pPr>
      <w:r>
        <w:t xml:space="preserve">This Sales Report confirms that hairdresser services in Tanzania Dar es Salaam are not merely a luxury but a vital part of the city's social and economic fabric. With urbanization accelerating, rising middle-class spending, and digital adoption transforming client engagement, the sector is poised for sustained growth. The data indicates that hairdressers who master both traditional Tanzanian aesthetics and modern techniques will capture the most value in Dar es Salaam's market.</w:t>
      </w:r>
    </w:p>
    <w:p>
      <w:pPr>
        <w:pStyle w:val="BodyText"/>
      </w:pPr>
      <w:r>
        <w:t xml:space="preserve">Looking ahead to Q4 2023, our target is a 15% revenue increase through strategic partnerships with wedding planners across Dar es Salaam (e.g., "Bridal Hair Bundle" packages) and expanding service hours on weekends. The Sales Report underscores that investing in skilled hairdressers – not just equipment or location – remains the most reliable growth engine for salons operating within Tanzania's dynamic beauty economy.</w:t>
      </w:r>
    </w:p>
    <w:p>
      <w:pPr>
        <w:pStyle w:val="BodyText"/>
      </w:pPr>
      <w:r>
        <w:rPr>
          <w:iCs/>
          <w:i/>
        </w:rPr>
        <w:t xml:space="preserve">Prepared by: Dar es Salaam Beauty Insights Unit | Date: October 15, 2023 | Confidential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Hairdresser Sales Report - Q3 2023</dc:title>
  <dc:creator/>
  <dc:language>en</dc:language>
  <cp:keywords/>
  <dcterms:created xsi:type="dcterms:W3CDTF">2026-07-24T21:11:44Z</dcterms:created>
  <dcterms:modified xsi:type="dcterms:W3CDTF">2026-07-24T21:11:44Z</dcterms:modified>
</cp:coreProperties>
</file>

<file path=docProps/custom.xml><?xml version="1.0" encoding="utf-8"?>
<Properties xmlns="http://schemas.openxmlformats.org/officeDocument/2006/custom-properties" xmlns:vt="http://schemas.openxmlformats.org/officeDocument/2006/docPropsVTypes"/>
</file>