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8" w:name="X7a63ea7e78015be342671c08a0d220387ac3dc6"/>
    <w:p>
      <w:pPr>
        <w:pStyle w:val="Heading1"/>
      </w:pPr>
      <w:r>
        <w:t xml:space="preserve">Comprehensive Sales Report: Premium Hairdressing Business in Zimbabwe Harare</w:t>
      </w:r>
    </w:p>
    <w:bookmarkStart w:id="20" w:name="executive-summary"/>
    <w:p>
      <w:pPr>
        <w:pStyle w:val="Heading2"/>
      </w:pPr>
      <w:r>
        <w:t xml:space="preserve">Executive Summary</w:t>
      </w:r>
    </w:p>
    <w:p>
      <w:pPr>
        <w:pStyle w:val="FirstParagraph"/>
      </w:pPr>
      <w:r>
        <w:t xml:space="preserve">This Sales Report provides a detailed analysis of business performance for "Glamour Cut Salon," a leading hairdresser establishment operating in the heart of Harare, Zimbabwe. Covering the fiscal quarter ending June 30, 2023, this document highlights critical sales metrics, market positioning within Zimbabwe Harare's competitive beauty landscape, and strategic recommendations for sustainable growth. As one of Harare's most reputable hairdresser studios serving both local clientele and international visitors since 2015, our focus remains on delivering premium services while navigating Zimbabwe's economic dynamics.</w:t>
      </w:r>
    </w:p>
    <w:bookmarkEnd w:id="20"/>
    <w:bookmarkStart w:id="21" w:name="quarterly-sales-performance-overview"/>
    <w:p>
      <w:pPr>
        <w:pStyle w:val="Heading2"/>
      </w:pPr>
      <w:r>
        <w:t xml:space="preserve">Quarterly Sales Performance Overview</w:t>
      </w:r>
    </w:p>
    <w:p>
      <w:pPr>
        <w:pStyle w:val="FirstParagraph"/>
      </w:pPr>
      <w:r>
        <w:t xml:space="preserve">In Q2 2023, Glamour Cut Salon achieved remarkable sales growth of 18.7% compared to the previous quarter, generating revenue of ZWL 1.48 million (USD $15,600). This outperformance stems from strategic service diversification and targeted marketing within Zimbabwe Harare's urban centers. Key drivers include:</w:t>
      </w:r>
    </w:p>
    <w:p>
      <w:pPr>
        <w:numPr>
          <w:ilvl w:val="0"/>
          <w:numId w:val="1001"/>
        </w:numPr>
        <w:pStyle w:val="Compact"/>
      </w:pPr>
      <w:r>
        <w:rPr>
          <w:bCs/>
          <w:b/>
        </w:rPr>
        <w:t xml:space="preserve">Core Services:</w:t>
      </w:r>
      <w:r>
        <w:t xml:space="preserve"> </w:t>
      </w:r>
      <w:r>
        <w:t xml:space="preserve">Haircut &amp; styling (42% of revenue), coloring services (31%), and treatments (18%) demonstrated consistent demand, with premium coloring packages seeing a 27% sales surge due to rising middle-class spending power in Harare.</w:t>
      </w:r>
    </w:p>
    <w:p>
      <w:pPr>
        <w:numPr>
          <w:ilvl w:val="0"/>
          <w:numId w:val="1001"/>
        </w:numPr>
        <w:pStyle w:val="Compact"/>
      </w:pPr>
      <w:r>
        <w:rPr>
          <w:bCs/>
          <w:b/>
        </w:rPr>
        <w:t xml:space="preserve">New Revenue Streams:</w:t>
      </w:r>
      <w:r>
        <w:t xml:space="preserve"> </w:t>
      </w:r>
      <w:r>
        <w:t xml:space="preserve">Introduction of "Harare Glamour Packages" – including pre-wedding consultations, corporate event hair styling (serving offices in Belgravia and Borrowdale), and travel-ready hair care kits – contributed ZWL 245,000 to total sales.</w:t>
      </w:r>
    </w:p>
    <w:p>
      <w:pPr>
        <w:numPr>
          <w:ilvl w:val="0"/>
          <w:numId w:val="1001"/>
        </w:numPr>
        <w:pStyle w:val="Compact"/>
      </w:pPr>
      <w:r>
        <w:rPr>
          <w:bCs/>
          <w:b/>
        </w:rPr>
        <w:t xml:space="preserve">Customer Retention:</w:t>
      </w:r>
      <w:r>
        <w:t xml:space="preserve"> </w:t>
      </w:r>
      <w:r>
        <w:t xml:space="preserve">Repeat client rate reached 68%, significantly above Harare's industry average of 52%, with our loyalty program "Glamour Circle" driving this success through personalized birthday discounts and priority booking.</w:t>
      </w:r>
    </w:p>
    <w:bookmarkEnd w:id="21"/>
    <w:bookmarkStart w:id="22" w:name="Xb84340b29223431e1725b473f31a4b7804ec125"/>
    <w:p>
      <w:pPr>
        <w:pStyle w:val="Heading2"/>
      </w:pPr>
      <w:r>
        <w:t xml:space="preserve">Market Analysis: Hairdresser Dynamics in Zimbabwe Harare</w:t>
      </w:r>
    </w:p>
    <w:p>
      <w:pPr>
        <w:pStyle w:val="FirstParagraph"/>
      </w:pPr>
      <w:r>
        <w:t xml:space="preserve">The hairdressing market in Zimbabwe Harare remains resilient despite economic volatility. Our data shows that urban salons experienced a 14% annual growth in premium services (ZWL 5,000+ per service), while budget segments declined by 8%. This trend positions us strategically as a mid-to-high-end hairdresser catering to Harare's expanding professional class.</w:t>
      </w:r>
    </w:p>
    <w:p>
      <w:pPr>
        <w:pStyle w:val="BodyText"/>
      </w:pPr>
      <w:r>
        <w:t xml:space="preserve">Competitive landscape analysis reveals two critical insights:</w:t>
      </w:r>
    </w:p>
    <w:p>
      <w:pPr>
        <w:numPr>
          <w:ilvl w:val="0"/>
          <w:numId w:val="1002"/>
        </w:numPr>
        <w:pStyle w:val="Compact"/>
      </w:pPr>
      <w:r>
        <w:rPr>
          <w:bCs/>
          <w:b/>
        </w:rPr>
        <w:t xml:space="preserve">Local Differentiation:</w:t>
      </w:r>
      <w:r>
        <w:t xml:space="preserve"> </w:t>
      </w:r>
      <w:r>
        <w:t xml:space="preserve">Unlike most Harare salons offering generic services, our focus on natural hair care (using locally-sourced baobab oil products) and culturally sensitive techniques (e.g., intricate traditional braiding for Shona and Ndebele clients) creates unique value in Zimbabwe's market.</w:t>
      </w:r>
    </w:p>
    <w:p>
      <w:pPr>
        <w:numPr>
          <w:ilvl w:val="0"/>
          <w:numId w:val="1002"/>
        </w:numPr>
        <w:pStyle w:val="Compact"/>
      </w:pPr>
      <w:r>
        <w:rPr>
          <w:bCs/>
          <w:b/>
        </w:rPr>
        <w:t xml:space="preserve">Seasonal Demand:</w:t>
      </w:r>
      <w:r>
        <w:t xml:space="preserve"> </w:t>
      </w:r>
      <w:r>
        <w:t xml:space="preserve">Q2 sales peaked during Harare's "Social Season" (March-May), with weddings, graduations, and business events driving 40% of our revenue. This aligns with Zimbabwean cultural practices where appearance is central to social events.</w:t>
      </w:r>
    </w:p>
    <w:bookmarkEnd w:id="22"/>
    <w:bookmarkStart w:id="23" w:name="customer-feedback-service-excellence"/>
    <w:p>
      <w:pPr>
        <w:pStyle w:val="Heading2"/>
      </w:pPr>
      <w:r>
        <w:t xml:space="preserve">Customer Feedback &amp; Service Excellence</w:t>
      </w:r>
    </w:p>
    <w:p>
      <w:pPr>
        <w:pStyle w:val="FirstParagraph"/>
      </w:pPr>
      <w:r>
        <w:t xml:space="preserve">Client satisfaction scores averaged 4.7/5 across 387 post-visit surveys conducted in Zimbabwe Harare. Key feedback themes include:</w:t>
      </w:r>
    </w:p>
    <w:p>
      <w:pPr>
        <w:pStyle w:val="BlockText"/>
      </w:pPr>
      <w:r>
        <w:t xml:space="preserve">"As a businesswoman in Harare, I rely on Glamour Cut for polished looks that reflect our corporate standards – their stylists understand the local market's expectations."</w:t>
      </w:r>
    </w:p>
    <w:p>
      <w:pPr>
        <w:pStyle w:val="FirstParagraph"/>
      </w:pPr>
      <w:r>
        <w:t xml:space="preserve">— Mrs. T. Mupfure, Marketing Director at a Harare-based financial institution</w:t>
      </w:r>
    </w:p>
    <w:p>
      <w:pPr>
        <w:pStyle w:val="BodyText"/>
      </w:pPr>
      <w:r>
        <w:t xml:space="preserve">Positive trends highlight our hairdresser's expertise in managing Zimbabwean hair types (particularly curly and coiled textures) – a critical differentiator in Harare where 83% of clients require specialized care. However, 22% of feedback requested extended hours to accommodate Harare's busy work schedules, indicating operational growth potential.</w:t>
      </w:r>
    </w:p>
    <w:bookmarkEnd w:id="23"/>
    <w:bookmarkStart w:id="24" w:name="X149892d822cf3193a6e5bcc7abeb20154d25968"/>
    <w:p>
      <w:pPr>
        <w:pStyle w:val="Heading2"/>
      </w:pPr>
      <w:r>
        <w:t xml:space="preserve">Challenges Faced by the Hairdresser Business in Zimbabwe Harare</w:t>
      </w:r>
    </w:p>
    <w:p>
      <w:pPr>
        <w:pStyle w:val="FirstParagraph"/>
      </w:pPr>
      <w:r>
        <w:t xml:space="preserve">Navigating Zimbabwe's economic environment presents unique hurdles for our hairdressing operation:</w:t>
      </w:r>
    </w:p>
    <w:p>
      <w:pPr>
        <w:numPr>
          <w:ilvl w:val="0"/>
          <w:numId w:val="1003"/>
        </w:numPr>
        <w:pStyle w:val="Compact"/>
      </w:pPr>
      <w:r>
        <w:rPr>
          <w:bCs/>
          <w:b/>
        </w:rPr>
        <w:t xml:space="preserve">Supply Chain Constraints:</w:t>
      </w:r>
      <w:r>
        <w:t xml:space="preserve"> </w:t>
      </w:r>
      <w:r>
        <w:t xml:space="preserve">34% of premium products (e.g., certified organic dyes from South Africa) face import delays due to currency fluctuations, increasing costs by 18%. This directly impacts profit margins for the hairdresser in Harare.</w:t>
      </w:r>
    </w:p>
    <w:p>
      <w:pPr>
        <w:numPr>
          <w:ilvl w:val="0"/>
          <w:numId w:val="1003"/>
        </w:numPr>
        <w:pStyle w:val="Compact"/>
      </w:pPr>
      <w:r>
        <w:rPr>
          <w:bCs/>
          <w:b/>
        </w:rPr>
        <w:t xml:space="preserve">Competition Pressure:</w:t>
      </w:r>
      <w:r>
        <w:t xml:space="preserve"> </w:t>
      </w:r>
      <w:r>
        <w:t xml:space="preserve">New salons opening monthly in Harare's suburbs (e.g., Chitungwiza, Epworth) erode market share through discount pricing, though our quality differentiation mitigates this risk.</w:t>
      </w:r>
    </w:p>
    <w:p>
      <w:pPr>
        <w:numPr>
          <w:ilvl w:val="0"/>
          <w:numId w:val="1003"/>
        </w:numPr>
        <w:pStyle w:val="Compact"/>
      </w:pPr>
      <w:r>
        <w:rPr>
          <w:bCs/>
          <w:b/>
        </w:rPr>
        <w:t xml:space="preserve">Client Retention Costs:</w:t>
      </w:r>
      <w:r>
        <w:t xml:space="preserve"> </w:t>
      </w:r>
      <w:r>
        <w:t xml:space="preserve">Maintaining loyalty requires ongoing investment in staff training (ZWL 85,000 quarterly), which represents 12% of operational costs – higher than the national average of 9%.</w:t>
      </w:r>
    </w:p>
    <w:bookmarkEnd w:id="24"/>
    <w:bookmarkStart w:id="25" w:name="growth-strategies-recommendations"/>
    <w:p>
      <w:pPr>
        <w:pStyle w:val="Heading2"/>
      </w:pPr>
      <w:r>
        <w:t xml:space="preserve">Growth Strategies &amp; Recommendations</w:t>
      </w:r>
    </w:p>
    <w:p>
      <w:pPr>
        <w:pStyle w:val="FirstParagraph"/>
      </w:pPr>
      <w:r>
        <w:t xml:space="preserve">To capitalize on Zimbabwe Harare's evolving beauty market, we propose three strategic initiatives:</w:t>
      </w:r>
    </w:p>
    <w:p>
      <w:pPr>
        <w:numPr>
          <w:ilvl w:val="0"/>
          <w:numId w:val="1004"/>
        </w:numPr>
        <w:pStyle w:val="Compact"/>
      </w:pPr>
      <w:r>
        <w:rPr>
          <w:bCs/>
          <w:b/>
        </w:rPr>
        <w:t xml:space="preserve">Localized Product Line:</w:t>
      </w:r>
      <w:r>
        <w:t xml:space="preserve"> </w:t>
      </w:r>
      <w:r>
        <w:t xml:space="preserve">Develop "Harare Heritage" hair care range using indigenous ingredients (e.g., moringa oil from Masvingo province). This addresses supply chain issues while supporting local Zimbabwean farmers – expected to reduce product costs by 25% and increase margin by ZWL 180,000 monthly.</w:t>
      </w:r>
    </w:p>
    <w:p>
      <w:pPr>
        <w:numPr>
          <w:ilvl w:val="0"/>
          <w:numId w:val="1004"/>
        </w:numPr>
        <w:pStyle w:val="Compact"/>
      </w:pPr>
      <w:r>
        <w:rPr>
          <w:bCs/>
          <w:b/>
        </w:rPr>
        <w:t xml:space="preserve">Digital Expansion:</w:t>
      </w:r>
      <w:r>
        <w:t xml:space="preserve"> </w:t>
      </w:r>
      <w:r>
        <w:t xml:space="preserve">Launch a dedicated Harare hairdressing app with AI-powered virtual consultations (addressing client requests for extended hours). This targets tech-savvy professionals in Harare's Central Business District and will be integrated with our existing loyalty program.</w:t>
      </w:r>
    </w:p>
    <w:p>
      <w:pPr>
        <w:numPr>
          <w:ilvl w:val="0"/>
          <w:numId w:val="1004"/>
        </w:numPr>
        <w:pStyle w:val="Compact"/>
      </w:pPr>
      <w:r>
        <w:rPr>
          <w:bCs/>
          <w:b/>
        </w:rPr>
        <w:t xml:space="preserve">Community Partnerships:</w:t>
      </w:r>
      <w:r>
        <w:t xml:space="preserve"> </w:t>
      </w:r>
      <w:r>
        <w:t xml:space="preserve">Collaborate with Zimbabwean cultural institutions (e.g., National Arts Council) to host "Hair &amp; Heritage" workshops. This builds brand prestige among Harare's elite while attracting new clients through cultural relevance – projected to increase high-value service sales by 30% in Q4.</w:t>
      </w:r>
    </w:p>
    <w:bookmarkEnd w:id="25"/>
    <w:bookmarkStart w:id="26" w:name="financial-projections"/>
    <w:p>
      <w:pPr>
        <w:pStyle w:val="Heading2"/>
      </w:pPr>
      <w:r>
        <w:t xml:space="preserve">Financial Projections</w:t>
      </w:r>
    </w:p>
    <w:p>
      <w:pPr>
        <w:pStyle w:val="FirstParagraph"/>
      </w:pPr>
      <w:r>
        <w:t xml:space="preserve">Implementing these strategies will position Glamour Cut for sustained growth. Projected financials for Q3 2023 show:</w:t>
      </w:r>
    </w:p>
    <w:p>
      <w:pPr>
        <w:pStyle w:val="BodyText"/>
      </w:pPr>
      <w:r>
        <w:t xml:space="preserve">Metric</w:t>
      </w:r>
    </w:p>
    <w:p>
      <w:pPr>
        <w:pStyle w:val="BodyText"/>
      </w:pPr>
      <w:r>
        <w:t xml:space="preserve">Current (Q2)</w:t>
      </w:r>
    </w:p>
    <w:p>
      <w:pPr>
        <w:pStyle w:val="BodyText"/>
      </w:pPr>
      <w:r>
        <w:t xml:space="preserve">Projected (Q3)</w:t>
      </w:r>
    </w:p>
    <w:p>
      <w:pPr>
        <w:pStyle w:val="BodyText"/>
      </w:pPr>
      <w:r>
        <w:t xml:space="preserve">Growth</w:t>
      </w:r>
    </w:p>
    <w:p>
      <w:pPr>
        <w:pStyle w:val="BodyText"/>
      </w:pPr>
      <w:r>
        <w:t xml:space="preserve">Total Revenue</w:t>
      </w:r>
    </w:p>
    <w:p>
      <w:pPr>
        <w:pStyle w:val="BodyText"/>
      </w:pPr>
      <w:r>
        <w:t xml:space="preserve">ZWL 1,480,000</w:t>
      </w:r>
    </w:p>
    <w:p>
      <w:pPr>
        <w:pStyle w:val="BodyText"/>
      </w:pPr>
      <w:r>
        <w:t xml:space="preserve">ZWL 1,725,000</w:t>
      </w:r>
    </w:p>
    <w:p>
      <w:pPr>
        <w:pStyle w:val="BodyText"/>
      </w:pPr>
      <w:r>
        <w:t xml:space="preserve">16.5%</w:t>
      </w:r>
    </w:p>
    <w:p>
      <w:pPr>
        <w:pStyle w:val="BodyText"/>
      </w:pPr>
      <w:r>
        <w:t xml:space="preserve">Premium Service Mix</w:t>
      </w:r>
    </w:p>
    <w:p>
      <w:pPr>
        <w:pStyle w:val="BodyText"/>
      </w:pPr>
      <w:r>
        <w:t xml:space="preserve">39%</w:t>
      </w:r>
    </w:p>
    <w:p>
      <w:pPr>
        <w:pStyle w:val="BodyText"/>
      </w:pPr>
      <w:r>
        <w:t xml:space="preserve">48%</w:t>
      </w:r>
    </w:p>
    <w:p>
      <w:pPr>
        <w:pStyle w:val="BodyText"/>
      </w:pPr>
      <w:r>
        <w:t xml:space="preserve">+9% points</w:t>
      </w:r>
    </w:p>
    <w:p>
      <w:pPr>
        <w:pStyle w:val="BodyText"/>
      </w:pPr>
      <w:r>
        <w:t xml:space="preserve">Loyalty Program Members</w:t>
      </w:r>
    </w:p>
    <w:p>
      <w:pPr>
        <w:pStyle w:val="BodyText"/>
      </w:pPr>
      <w:r>
        <w:t xml:space="preserve">1,240</w:t>
      </w:r>
    </w:p>
    <w:p>
      <w:pPr>
        <w:pStyle w:val="BodyText"/>
      </w:pPr>
      <w:r>
        <w:t xml:space="preserve">1,850</w:t>
      </w:r>
    </w:p>
    <w:p>
      <w:pPr>
        <w:pStyle w:val="BodyText"/>
      </w:pPr>
      <w:r>
        <w:t xml:space="preserve">+49%</w:t>
      </w:r>
    </w:p>
    <w:bookmarkEnd w:id="26"/>
    <w:bookmarkStart w:id="27" w:name="Xa5eb7d4e02daeb7a917842dd46743bef9d73b1a"/>
    <w:p>
      <w:pPr>
        <w:pStyle w:val="Heading2"/>
      </w:pPr>
      <w:r>
        <w:t xml:space="preserve">Conclusion: Strategic Positioning for Zimbabwe Harare's Future</w:t>
      </w:r>
    </w:p>
    <w:p>
      <w:pPr>
        <w:pStyle w:val="FirstParagraph"/>
      </w:pPr>
      <w:r>
        <w:t xml:space="preserve">This Sales Report underscores that Glamour Cut Salon has not only survived but thrived as a premium hairdresser in Zimbabwe Harare. By anchoring our strategy in deep local market understanding – from cultural nuances to economic realities – we’ve built a resilient business model where quality and community integration drive revenue. The hairdresser industry in Harare is shifting toward premiumization, and our focus on authentic Zimbabwean beauty solutions positions us perfectly for long-term leadership.</w:t>
      </w:r>
    </w:p>
    <w:p>
      <w:pPr>
        <w:pStyle w:val="BodyText"/>
      </w:pPr>
      <w:r>
        <w:t xml:space="preserve">As we continue expanding in Zimbabwe Harare, our commitment remains unwavering: to be the trusted hairdressing partner for every client who values expertise, cultural respect, and exceptional service. The path forward is clear – by doubling down on local partnerships, digital innovation tailored to Harare's needs, and preserving our core philosophy of "Beauty Rooted in Zimbabwe," we will turn challenges into opportunities and continue elevating the standard for hairdresser excellence across the nation.</w:t>
      </w:r>
    </w:p>
    <w:p>
      <w:pPr>
        <w:pStyle w:val="BodyText"/>
      </w:pPr>
      <w:r>
        <w:rPr>
          <w:bCs/>
          <w:b/>
        </w:rPr>
        <w:t xml:space="preserve">Prepared by:</w:t>
      </w:r>
      <w:r>
        <w:t xml:space="preserve"> </w:t>
      </w:r>
      <w:r>
        <w:t xml:space="preserve">Management Team |</w:t>
      </w:r>
      <w:r>
        <w:t xml:space="preserve"> </w:t>
      </w:r>
      <w:r>
        <w:rPr>
          <w:bCs/>
          <w:b/>
        </w:rPr>
        <w:t xml:space="preserve">Date:</w:t>
      </w:r>
      <w:r>
        <w:t xml:space="preserve"> </w:t>
      </w:r>
      <w:r>
        <w:t xml:space="preserve">July 15, 2023 |</w:t>
      </w:r>
      <w:r>
        <w:t xml:space="preserve"> </w:t>
      </w:r>
      <w:r>
        <w:rPr>
          <w:bCs/>
          <w:b/>
        </w:rPr>
        <w:t xml:space="preserve">Business Location:</w:t>
      </w:r>
      <w:r>
        <w:t xml:space="preserve"> </w:t>
      </w:r>
      <w:r>
        <w:t xml:space="preserve">Corner of Samora Machel &amp; Sengwe Streets, Harare,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 Zimbabwe Harare</dc:title>
  <dc:creator/>
  <dc:language>en</dc:language>
  <cp:keywords/>
  <dcterms:created xsi:type="dcterms:W3CDTF">2026-07-24T11:34:33Z</dcterms:created>
  <dcterms:modified xsi:type="dcterms:W3CDTF">2026-07-24T11:34:33Z</dcterms:modified>
</cp:coreProperties>
</file>

<file path=docProps/custom.xml><?xml version="1.0" encoding="utf-8"?>
<Properties xmlns="http://schemas.openxmlformats.org/officeDocument/2006/custom-properties" xmlns:vt="http://schemas.openxmlformats.org/officeDocument/2006/docPropsVTypes"/>
</file>