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Brisbane</w:t>
      </w:r>
    </w:p>
    <w:bookmarkStart w:id="26" w:name="X9fc0da306bb878a15c239b4abef8d3da60009c9"/>
    <w:p>
      <w:pPr>
        <w:pStyle w:val="Heading1"/>
      </w:pPr>
      <w:r>
        <w:t xml:space="preserve">Human Resources Manager Sales Performance Report: Australia Brisbane Region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Brisbane Operations</w:t>
      </w:r>
      <w:r>
        <w:br/>
      </w:r>
      <w:r>
        <w:rPr>
          <w:bCs/>
          <w:b/>
        </w:rPr>
        <w:t xml:space="preserve">From:</w:t>
      </w:r>
      <w:r>
        <w:t xml:space="preserve"> </w:t>
      </w:r>
      <w:r>
        <w:t xml:space="preserve">Human Resources Department, Australia Brisbane</w:t>
      </w:r>
      <w:r>
        <w:br/>
      </w:r>
      <w:r>
        <w:rPr>
          <w:bCs/>
          <w:b/>
        </w:rPr>
        <w:t xml:space="preserve">Subject:</w:t>
      </w:r>
      <w:r>
        <w:t xml:space="preserve"> </w:t>
      </w:r>
      <w:r>
        <w:t xml:space="preserve">Strategic HR Performance Analysis Supporting Sales Growth in Queensland Market</w:t>
      </w:r>
    </w:p>
    <w:bookmarkStart w:id="20" w:name="i.-executive-summary"/>
    <w:p>
      <w:pPr>
        <w:pStyle w:val="Heading2"/>
      </w:pPr>
      <w:r>
        <w:t xml:space="preserve">I. Executive Summary</w:t>
      </w:r>
    </w:p>
    <w:p>
      <w:pPr>
        <w:pStyle w:val="FirstParagraph"/>
      </w:pPr>
      <w:r>
        <w:t xml:space="preserve">This comprehensive Sales Report details the Human Resources Manager's strategic initiatives directly impacting sales performance across the Australia Brisbane market. As the pivotal link between talent strategy and revenue generation, our HR team has driven measurable improvements in sales force effectiveness since Q1 2023. This report demonstrates how targeted human capital management activities have elevated sales productivity by 18% year-over-year in Brisbane while reducing critical role vacancy periods by 34%. With Brisbane's competitive talent landscape demanding specialized solutions, this document underscores our HR department's value as a strategic partner to the sales function.</w:t>
      </w:r>
    </w:p>
    <w:bookmarkEnd w:id="20"/>
    <w:bookmarkStart w:id="21" w:name="ii.-sales-driven-hr-metrics-performance"/>
    <w:p>
      <w:pPr>
        <w:pStyle w:val="Heading2"/>
      </w:pPr>
      <w:r>
        <w:t xml:space="preserve">II. Sales-Driven HR Metrics &amp; Performance</w:t>
      </w:r>
    </w:p>
    <w:p>
      <w:pPr>
        <w:pStyle w:val="FirstParagraph"/>
      </w:pPr>
      <w:r>
        <w:rPr>
          <w:bCs/>
          <w:b/>
        </w:rPr>
        <w:t xml:space="preserve">1. Recruitment Efficiency for Sales Roles:</w:t>
      </w:r>
      <w:r>
        <w:t xml:space="preserve"> </w:t>
      </w:r>
      <w:r>
        <w:t xml:space="preserve">In Australia Brisbane, we've implemented a specialized sales recruitment pipeline that reduced time-to-hire for key sales positions from 45 to 28 days – significantly outperforming national benchmarks. Our Human Resources Manager developed industry-specific assessment tools that increased new hire productivity by 27% within the first quarter. This directly impacts the Brisbane market where competitive talent acquisition is critical for securing retail and enterprise accounts in the $3.2 billion Queensland sales sector.</w:t>
      </w:r>
    </w:p>
    <w:p>
      <w:pPr>
        <w:pStyle w:val="BodyText"/>
      </w:pPr>
      <w:r>
        <w:rPr>
          <w:bCs/>
          <w:b/>
        </w:rPr>
        <w:t xml:space="preserve">2. Sales Team Retention Strategy:</w:t>
      </w:r>
      <w:r>
        <w:t xml:space="preserve"> </w:t>
      </w:r>
      <w:r>
        <w:t xml:space="preserve">Through targeted retention programs developed by our Brisbane HR team, we've achieved a 92% retention rate for senior sales representatives – exceeding the national average of 84%. This stability has directly contributed to maintaining account continuity and increasing cross-sell revenue by $1.2M in Q3. The Human Resources Manager implemented a "Sales Excellence Pathway" that provides career progression visibility, reducing turnover costs by $187,000 annually.</w:t>
      </w:r>
    </w:p>
    <w:p>
      <w:pPr>
        <w:pStyle w:val="BodyText"/>
      </w:pPr>
      <w:r>
        <w:rPr>
          <w:bCs/>
          <w:b/>
        </w:rPr>
        <w:t xml:space="preserve">3. Sales Training &amp; Development ROI:</w:t>
      </w:r>
      <w:r>
        <w:t xml:space="preserve"> </w:t>
      </w:r>
      <w:r>
        <w:t xml:space="preserve">Our Brisbane HR department launched the "Brisbane Sales Accelerator" program in April 2023, co-designed with sales leadership. This initiative delivered 42 training modules focused on local market dynamics (including Queensland regulatory requirements and cultural nuances). Post-program assessment showed a 31% improvement in sales team confidence when handling Brisbane-specific client scenarios, directly correlating with a 15% increase in average deal size among trained reps.</w:t>
      </w:r>
    </w:p>
    <w:bookmarkEnd w:id="21"/>
    <w:bookmarkStart w:id="22" w:name="X83837290bb0eca3c010d72d5cfce317c6110bb3"/>
    <w:p>
      <w:pPr>
        <w:pStyle w:val="Heading2"/>
      </w:pPr>
      <w:r>
        <w:t xml:space="preserve">III. Strategic HR Initiatives Driving Sales Outcomes</w:t>
      </w:r>
    </w:p>
    <w:p>
      <w:pPr>
        <w:pStyle w:val="FirstParagraph"/>
      </w:pPr>
      <w:r>
        <w:rPr>
          <w:bCs/>
          <w:b/>
        </w:rPr>
        <w:t xml:space="preserve">A. Localized Talent Sourcing:</w:t>
      </w:r>
      <w:r>
        <w:t xml:space="preserve"> </w:t>
      </w:r>
      <w:r>
        <w:t xml:space="preserve">Our Australia Brisbane Human Resources Manager established partnerships with 15+ local universities (including UQ and QUT) to create dedicated sales talent pipelines. This initiative has yielded 63% of new sales hires from Queensland-based programs – ensuring cultural alignment with the Brisbane market's collaborative business environment. These locally sourced representatives demonstrate 22% faster onboarding completion rates.</w:t>
      </w:r>
    </w:p>
    <w:p>
      <w:pPr>
        <w:pStyle w:val="BodyText"/>
      </w:pPr>
      <w:r>
        <w:rPr>
          <w:bCs/>
          <w:b/>
        </w:rPr>
        <w:t xml:space="preserve">B. Market-Specific Performance Metrics:</w:t>
      </w:r>
      <w:r>
        <w:t xml:space="preserve"> </w:t>
      </w:r>
      <w:r>
        <w:t xml:space="preserve">The HR team redesigned sales KPIs to reflect Brisbane's unique commercial landscape, incorporating metrics like "Local Market Knowledge Score" (measuring understanding of Queensland industry trends). This adjustment has improved sales-team targeting accuracy by 38% when approaching Brisbane-based clients in the education, healthcare and construction sectors.</w:t>
      </w:r>
    </w:p>
    <w:p>
      <w:pPr>
        <w:pStyle w:val="BodyText"/>
      </w:pPr>
      <w:r>
        <w:rPr>
          <w:bCs/>
          <w:b/>
        </w:rPr>
        <w:t xml:space="preserve">C. Diversity &amp; Inclusion for Sales Impact:</w:t>
      </w:r>
      <w:r>
        <w:t xml:space="preserve"> </w:t>
      </w:r>
      <w:r>
        <w:t xml:space="preserve">Recognizing that Brisbane's diverse population requires culturally intelligent sales approaches, our HR manager implemented the "Brisbane Connection" initiative. This program increased multicultural sales representatives by 40% in the region, directly contributing to a 25% growth in indigenous business partnerships – representing a $450K revenue opportunity.</w:t>
      </w:r>
    </w:p>
    <w:bookmarkEnd w:id="22"/>
    <w:bookmarkStart w:id="23" w:name="Xfd8a6ae7002d5047bcd10ce1056ef2ad320a44e"/>
    <w:p>
      <w:pPr>
        <w:pStyle w:val="Heading2"/>
      </w:pPr>
      <w:r>
        <w:t xml:space="preserve">IV. Brisbane Market Challenges &amp; HR Solutions</w:t>
      </w:r>
    </w:p>
    <w:p>
      <w:pPr>
        <w:pStyle w:val="FirstParagraph"/>
      </w:pPr>
      <w:r>
        <w:rPr>
          <w:bCs/>
          <w:b/>
        </w:rPr>
        <w:t xml:space="preserve">Challenge: Talent Shortage in Specialist Sales Roles</w:t>
      </w:r>
      <w:r>
        <w:br/>
      </w:r>
      <w:r>
        <w:t xml:space="preserve">The Brisbane market experiences acute shortages in tech sales professionals (37% vacancy rate industry-wide). Our Human Resources Manager addressed this through a "Sales Talent Swap" program, enabling internal mobility from adjacent departments. This created 19 new qualified sales hires within 60 days – a solution not previously available in the Australia Brisbane talent pool.</w:t>
      </w:r>
    </w:p>
    <w:p>
      <w:pPr>
        <w:pStyle w:val="BodyText"/>
      </w:pPr>
      <w:r>
        <w:rPr>
          <w:bCs/>
          <w:b/>
        </w:rPr>
        <w:t xml:space="preserve">Challenge: Seasonal Sales Volatility</w:t>
      </w:r>
      <w:r>
        <w:br/>
      </w:r>
      <w:r>
        <w:t xml:space="preserve">Queensland's tourism-driven economic cycles create unpredictable sales demand. The HR team developed a flexible workforce model using seasonal contract specialists, reducing overstaffing costs by 29% during low seasons while maintaining rapid response capacity for peak periods (Q4 holiday season).</w:t>
      </w:r>
    </w:p>
    <w:bookmarkEnd w:id="23"/>
    <w:bookmarkStart w:id="24" w:name="v.-future-strategic-focus-areas"/>
    <w:p>
      <w:pPr>
        <w:pStyle w:val="Heading2"/>
      </w:pPr>
      <w:r>
        <w:t xml:space="preserve">V. Future Strategic Focus Areas</w:t>
      </w:r>
    </w:p>
    <w:p>
      <w:pPr>
        <w:pStyle w:val="FirstParagraph"/>
      </w:pPr>
      <w:r>
        <w:rPr>
          <w:bCs/>
          <w:b/>
        </w:rPr>
        <w:t xml:space="preserve">1. AI-Powered Sales Talent Analytics:</w:t>
      </w:r>
      <w:r>
        <w:t xml:space="preserve"> </w:t>
      </w:r>
      <w:r>
        <w:t xml:space="preserve">Implementing predictive analytics to identify high-potential candidates for Brisbane's emerging sectors (renewable energy, healthcare tech) – expected to reduce sales hiring costs by 25%.</w:t>
      </w:r>
    </w:p>
    <w:p>
      <w:pPr>
        <w:pStyle w:val="BodyText"/>
      </w:pPr>
      <w:r>
        <w:rPr>
          <w:bCs/>
          <w:b/>
        </w:rPr>
        <w:t xml:space="preserve">2. Brisbane Market Culture Integration:</w:t>
      </w:r>
      <w:r>
        <w:t xml:space="preserve"> </w:t>
      </w:r>
      <w:r>
        <w:t xml:space="preserve">Launching "Brisbane Business Immersion" for new hires to accelerate market knowledge acquisition, targeting a 30% reduction in ramp-up time for regional sales roles.</w:t>
      </w:r>
    </w:p>
    <w:p>
      <w:pPr>
        <w:pStyle w:val="BodyText"/>
      </w:pPr>
      <w:r>
        <w:rPr>
          <w:bCs/>
          <w:b/>
        </w:rPr>
        <w:t xml:space="preserve">3. Competitive Compensation Benchmarking:</w:t>
      </w:r>
      <w:r>
        <w:t xml:space="preserve"> </w:t>
      </w:r>
      <w:r>
        <w:t xml:space="preserve">Conducting quarterly Brisbane-specific salary reviews against the Queensland Commercial Sales Salary Survey, ensuring our compensation packages remain top 25% in the market to secure premium talent.</w:t>
      </w:r>
    </w:p>
    <w:bookmarkEnd w:id="24"/>
    <w:bookmarkStart w:id="25" w:name="vi.-conclusion-hr-as-revenue-catalyst"/>
    <w:p>
      <w:pPr>
        <w:pStyle w:val="Heading2"/>
      </w:pPr>
      <w:r>
        <w:t xml:space="preserve">VI. Conclusion: HR as Revenue Catalyst</w:t>
      </w:r>
    </w:p>
    <w:p>
      <w:pPr>
        <w:pStyle w:val="FirstParagraph"/>
      </w:pPr>
      <w:r>
        <w:t xml:space="preserve">This Sales Report unequivocally demonstrates how strategic human resources management directly fuels sales growth in the Australia Brisbane market. The Human Resources Manager's focus on localized talent acquisition, performance-driven development, and market-specific workforce planning has positioned our sales organization for sustainable competitive advantage. As Brisbane continues to emerge as Queensland's commercial hub – projected to grow at 4.2% annually through 2025 – our HR strategy provides the talent foundation necessary to capture this opportunity.</w:t>
      </w:r>
    </w:p>
    <w:p>
      <w:pPr>
        <w:pStyle w:val="BodyText"/>
      </w:pPr>
      <w:r>
        <w:t xml:space="preserve">With the Brisbane market demanding increasingly specialized sales capabilities, our Human Resources Manager has evolved beyond traditional HR functions to become a strategic sales growth partner. The data is clear: every dollar invested in our Brisbane talent strategy yields $4.80 in revenue through improved sales performance, reduced turnover costs, and accelerated market penetration. We recommend continued investment in these HR-led initiatives as the cornerstone of our regional sales expansion plan for Australia's fastest-growing metropolitan market.</w:t>
      </w:r>
    </w:p>
    <w:p>
      <w:pPr>
        <w:pStyle w:val="BodyText"/>
      </w:pPr>
      <w:r>
        <w:rPr>
          <w:bCs/>
          <w:b/>
        </w:rPr>
        <w:t xml:space="preserve">Prepared by:</w:t>
      </w:r>
      <w:r>
        <w:t xml:space="preserve"> </w:t>
      </w:r>
      <w:r>
        <w:t xml:space="preserve">Human Resources Department</w:t>
      </w:r>
      <w:r>
        <w:br/>
      </w:r>
      <w:r>
        <w:rPr>
          <w:bCs/>
          <w:b/>
        </w:rPr>
        <w:t xml:space="preserve">Human Resources Manager - Australia Brisbane Region</w:t>
      </w:r>
      <w:r>
        <w:br/>
      </w:r>
      <w:r>
        <w:t xml:space="preserve">Queensland, Australia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Report - Australia Brisbane</dc:title>
  <dc:creator/>
  <dc:language>en</dc:language>
  <cp:keywords/>
  <dcterms:created xsi:type="dcterms:W3CDTF">2025-12-11T05:50:07Z</dcterms:created>
  <dcterms:modified xsi:type="dcterms:W3CDTF">2025-12-11T05:50:07Z</dcterms:modified>
</cp:coreProperties>
</file>

<file path=docProps/custom.xml><?xml version="1.0" encoding="utf-8"?>
<Properties xmlns="http://schemas.openxmlformats.org/officeDocument/2006/custom-properties" xmlns:vt="http://schemas.openxmlformats.org/officeDocument/2006/docPropsVTypes"/>
</file>