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w:t>
      </w:r>
      <w:r>
        <w:t xml:space="preserve"> </w:t>
      </w:r>
      <w:r>
        <w:t xml:space="preserve">Dhaka,</w:t>
      </w:r>
      <w:r>
        <w:t xml:space="preserve"> </w:t>
      </w:r>
      <w:r>
        <w:t xml:space="preserve">Bangladesh</w:t>
      </w:r>
    </w:p>
    <w:bookmarkStart w:id="29" w:name="Xd5e9f7ca1b7eb420b9291e7fdd4f1738c209b7e"/>
    <w:p>
      <w:pPr>
        <w:pStyle w:val="Heading1"/>
      </w:pPr>
      <w:r>
        <w:t xml:space="preserve">ANNUAL SALES SUPPORT PERFORMANCE REPORT: HUMAN RESOURCES MANAGER</w:t>
      </w:r>
      <w:r>
        <w:br/>
      </w:r>
      <w:r>
        <w:t xml:space="preserve">FOR DHAKA OPERATIONS,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Bangladesh Operations</w:t>
      </w:r>
      <w:r>
        <w:br/>
      </w:r>
      <w:r>
        <w:rPr>
          <w:bCs/>
          <w:b/>
        </w:rPr>
        <w:t xml:space="preserve">Prepared By:</w:t>
      </w:r>
      <w:r>
        <w:t xml:space="preserve"> </w:t>
      </w:r>
      <w:r>
        <w:t xml:space="preserve">Human Resources Department, Dhaka Branch</w:t>
      </w:r>
      <w:r>
        <w:br/>
      </w:r>
      <w:r>
        <w:rPr>
          <w:bCs/>
          <w:b/>
        </w:rPr>
        <w:t xml:space="preserve">Purpose:</w:t>
      </w:r>
      <w:r>
        <w:t xml:space="preserve"> </w:t>
      </w:r>
      <w:r>
        <w:t xml:space="preserve">To document HR initiatives directly impacting sales performance in Bangladesh's Dhaka market</w:t>
      </w:r>
    </w:p>
    <w:bookmarkStart w:id="20" w:name="i.-executive-summary"/>
    <w:p>
      <w:pPr>
        <w:pStyle w:val="Heading2"/>
      </w:pPr>
      <w:r>
        <w:t xml:space="preserve">I. Executive Summary</w:t>
      </w:r>
    </w:p>
    <w:p>
      <w:pPr>
        <w:pStyle w:val="FirstParagraph"/>
      </w:pPr>
      <w:r>
        <w:t xml:space="preserve">This Sales Report details the strategic human capital management activities of our Human Resources Manager (HRM) for Bangladesh's Dhaka operations, demonstrating how targeted HR interventions have driven measurable improvements in sales team productivity, customer acquisition, and revenue growth. Operating within Bangladesh's complex labor landscape and Dhaka's competitive business environment, this report confirms that effective HR leadership is now a core sales accelerator. In the past fiscal year (2022-2023), Dhaka's sales revenue grew by 18.7% – directly attributable to our HRM's talent strategy, which reduced sales team turnover by 34% and increased new hire productivity by 58%. This report validates that in Bangladesh's dynamic market, the Human Resources Manager is not merely an administrative function but a critical sales driver.</w:t>
      </w:r>
    </w:p>
    <w:bookmarkEnd w:id="20"/>
    <w:bookmarkStart w:id="24" w:name="X426a29ba4dfb45b04b62629912825e0ec8e97cd"/>
    <w:p>
      <w:pPr>
        <w:pStyle w:val="Heading2"/>
      </w:pPr>
      <w:r>
        <w:t xml:space="preserve">II. Strategic HR Initiatives Supporting Sales Performance</w:t>
      </w:r>
    </w:p>
    <w:bookmarkStart w:id="21" w:name="X289bef9d1343fe265b453409c766d05678bd89a"/>
    <w:p>
      <w:pPr>
        <w:pStyle w:val="Heading3"/>
      </w:pPr>
      <w:r>
        <w:t xml:space="preserve">A. Talent Acquisition for Dhaka's Sales Market</w:t>
      </w:r>
    </w:p>
    <w:p>
      <w:pPr>
        <w:pStyle w:val="FirstParagraph"/>
      </w:pPr>
      <w:r>
        <w:t xml:space="preserve">In Bangladesh's competitive Dhaka market where top sales talent is scarce, our Human Resources Manager developed a localized recruitment strategy targeting graduates from Dhaka University, BUET, and local business schools. The HRM implemented a culturally attuned interview process incorporating Bangladeshi business etiquette and understanding of regional consumer behavior. Key achievements include:</w:t>
      </w:r>
    </w:p>
    <w:p>
      <w:pPr>
        <w:numPr>
          <w:ilvl w:val="0"/>
          <w:numId w:val="1001"/>
        </w:numPr>
        <w:pStyle w:val="Compact"/>
      </w:pPr>
      <w:r>
        <w:t xml:space="preserve">Reduced time-to-hire for sales roles by 42% (from 65 to 38 days), ensuring faster market coverage</w:t>
      </w:r>
    </w:p>
    <w:p>
      <w:pPr>
        <w:numPr>
          <w:ilvl w:val="0"/>
          <w:numId w:val="1001"/>
        </w:numPr>
        <w:pStyle w:val="Compact"/>
      </w:pPr>
      <w:r>
        <w:t xml:space="preserve">Increased quality-of-hire rating from 72% to 91% through behavioral assessments aligned with Dhaka's sales challenges</w:t>
      </w:r>
    </w:p>
    <w:p>
      <w:pPr>
        <w:numPr>
          <w:ilvl w:val="0"/>
          <w:numId w:val="1001"/>
        </w:numPr>
        <w:pStyle w:val="Compact"/>
      </w:pPr>
      <w:r>
        <w:t xml:space="preserve">Recruited 47 high-potential sales personnel specifically for Dhaka's expanding e-commerce sector, directly contributing to a 26% revenue surge in digital channels</w:t>
      </w:r>
    </w:p>
    <w:bookmarkEnd w:id="21"/>
    <w:bookmarkStart w:id="22" w:name="b.-sales-force-development-programs"/>
    <w:p>
      <w:pPr>
        <w:pStyle w:val="Heading3"/>
      </w:pPr>
      <w:r>
        <w:t xml:space="preserve">B. Sales Force Development Programs</w:t>
      </w:r>
    </w:p>
    <w:p>
      <w:pPr>
        <w:pStyle w:val="FirstParagraph"/>
      </w:pPr>
      <w:r>
        <w:t xml:space="preserve">The Human Resources Manager designed and executed Bangladesh-specific training programs addressing Dhaka's unique sales environment:</w:t>
      </w:r>
    </w:p>
    <w:p>
      <w:pPr>
        <w:numPr>
          <w:ilvl w:val="0"/>
          <w:numId w:val="1002"/>
        </w:numPr>
        <w:pStyle w:val="Compact"/>
      </w:pPr>
      <w:r>
        <w:t xml:space="preserve">Launched "Dhaka Market Mastery" workshop series covering local purchasing power dynamics, religious holidays affecting consumer patterns (Eid, Puja), and Bengali communication styles</w:t>
      </w:r>
    </w:p>
    <w:p>
      <w:pPr>
        <w:numPr>
          <w:ilvl w:val="0"/>
          <w:numId w:val="1002"/>
        </w:numPr>
        <w:pStyle w:val="Compact"/>
      </w:pPr>
      <w:r>
        <w:t xml:space="preserve">Implemented mentorship pairing between senior sales personnel from Dhaka and new hires – reducing ramp-up time by 50%</w:t>
      </w:r>
    </w:p>
    <w:p>
      <w:pPr>
        <w:numPr>
          <w:ilvl w:val="0"/>
          <w:numId w:val="1002"/>
        </w:numPr>
        <w:pStyle w:val="Compact"/>
      </w:pPr>
      <w:r>
        <w:t xml:space="preserve">Trained 187 sales staff on digital selling tools (WhatsApp Business, Facebook Marketplace), resulting in a 33% increase in lead conversion rates specifically for Dhaka customers</w:t>
      </w:r>
    </w:p>
    <w:bookmarkEnd w:id="22"/>
    <w:bookmarkStart w:id="23" w:name="c.-retention-motivation-systems"/>
    <w:p>
      <w:pPr>
        <w:pStyle w:val="Heading3"/>
      </w:pPr>
      <w:r>
        <w:t xml:space="preserve">C. Retention &amp; Motivation Systems</w:t>
      </w:r>
    </w:p>
    <w:p>
      <w:pPr>
        <w:pStyle w:val="FirstParagraph"/>
      </w:pPr>
      <w:r>
        <w:t xml:space="preserve">Recognizing that high turnover cripples sales momentum in Bangladesh's volatile market, the HRM introduced:</w:t>
      </w:r>
    </w:p>
    <w:p>
      <w:pPr>
        <w:numPr>
          <w:ilvl w:val="0"/>
          <w:numId w:val="1003"/>
        </w:numPr>
        <w:pStyle w:val="Compact"/>
      </w:pPr>
      <w:r>
        <w:t xml:space="preserve">A localized incentive structure combining monthly cash bonuses (aligned with Dhaka's festive seasons) and non-monetary recognition (e.g., "Dhaka Sales Champion" awards at Ramadan gatherings)</w:t>
      </w:r>
    </w:p>
    <w:p>
      <w:pPr>
        <w:numPr>
          <w:ilvl w:val="0"/>
          <w:numId w:val="1003"/>
        </w:numPr>
        <w:pStyle w:val="Compact"/>
      </w:pPr>
      <w:r>
        <w:t xml:space="preserve">Regular pulse surveys addressing Dhaka-specific concerns (commute challenges, safety perceptions) leading to targeted interventions</w:t>
      </w:r>
    </w:p>
    <w:p>
      <w:pPr>
        <w:numPr>
          <w:ilvl w:val="0"/>
          <w:numId w:val="1003"/>
        </w:numPr>
        <w:pStyle w:val="Compact"/>
      </w:pPr>
      <w:r>
        <w:t xml:space="preserve">Result: Sales team retention in Dhaka improved from 68% to 89%, directly preventing $4.2M in lost annual sales opportunities</w:t>
      </w:r>
    </w:p>
    <w:bookmarkEnd w:id="23"/>
    <w:bookmarkEnd w:id="24"/>
    <w:bookmarkStart w:id="25" w:name="X47a602b91da750a042dcd4f7dabe1ad0f04b94b"/>
    <w:p>
      <w:pPr>
        <w:pStyle w:val="Heading2"/>
      </w:pPr>
      <w:r>
        <w:t xml:space="preserve">III. Quantifiable Impact on Sales Metrics (Dhaka, Bangladesh)</w:t>
      </w:r>
    </w:p>
    <w:p>
      <w:pPr>
        <w:pStyle w:val="FirstParagraph"/>
      </w:pPr>
      <w:r>
        <w:t xml:space="preserve">KPI</w:t>
      </w:r>
    </w:p>
    <w:p>
      <w:pPr>
        <w:pStyle w:val="BodyText"/>
      </w:pPr>
      <w:r>
        <w:t xml:space="preserve">Previous Year (2021-2022)</w:t>
      </w:r>
    </w:p>
    <w:p>
      <w:pPr>
        <w:pStyle w:val="BodyText"/>
      </w:pPr>
      <w:r>
        <w:t xml:space="preserve">This Year (2022-2023)</w:t>
      </w:r>
    </w:p>
    <w:p>
      <w:pPr>
        <w:pStyle w:val="BodyText"/>
      </w:pPr>
      <w:r>
        <w:t xml:space="preserve">Change</w:t>
      </w:r>
    </w:p>
    <w:p>
      <w:pPr>
        <w:pStyle w:val="BodyText"/>
      </w:pPr>
      <w:r>
        <w:t xml:space="preserve">Dhaka Sales Revenue Growth</w:t>
      </w:r>
    </w:p>
    <w:p>
      <w:pPr>
        <w:pStyle w:val="BodyText"/>
      </w:pPr>
      <w:r>
        <w:t xml:space="preserve">7.4%</w:t>
      </w:r>
    </w:p>
    <w:p>
      <w:pPr>
        <w:pStyle w:val="BodyText"/>
      </w:pPr>
      <w:r>
        <w:t xml:space="preserve">18.7%</w:t>
      </w:r>
    </w:p>
    <w:p>
      <w:pPr>
        <w:pStyle w:val="BodyText"/>
      </w:pPr>
      <w:r>
        <w:t xml:space="preserve">+11.3% pts</w:t>
      </w:r>
    </w:p>
    <w:p>
      <w:pPr>
        <w:pStyle w:val="BodyText"/>
      </w:pPr>
      <w:r>
        <w:t xml:space="preserve">New Sales Hire Productivity (30-Day Target)</w:t>
      </w:r>
    </w:p>
    <w:p>
      <w:pPr>
        <w:pStyle w:val="BodyText"/>
      </w:pPr>
      <w:r>
        <w:t xml:space="preserve">65%92%</w:t>
      </w:r>
    </w:p>
    <w:p>
      <w:pPr>
        <w:pStyle w:val="BodyText"/>
      </w:pPr>
      <w:r>
        <w:t xml:space="preserve">+27% pts</w:t>
      </w:r>
    </w:p>
    <w:p>
      <w:pPr>
        <w:pStyle w:val="BodyText"/>
      </w:pPr>
      <w:r>
        <w:t xml:space="preserve">Sales Team Attrition Rate (Dhaka)</w:t>
      </w:r>
    </w:p>
    <w:p>
      <w:pPr>
        <w:pStyle w:val="BodyText"/>
      </w:pPr>
      <w:r>
        <w:t xml:space="preserve">32%</w:t>
      </w:r>
    </w:p>
    <w:p>
      <w:pPr>
        <w:pStyle w:val="BodyText"/>
      </w:pPr>
      <w:r>
        <w:t xml:space="preserve">21%</w:t>
      </w:r>
    </w:p>
    <w:p>
      <w:pPr>
        <w:pStyle w:val="BodyText"/>
      </w:pPr>
      <w:r>
        <w:t xml:space="preserve">-11 pts</w:t>
      </w:r>
    </w:p>
    <w:p>
      <w:pPr>
        <w:pStyle w:val="BodyText"/>
      </w:pPr>
      <w:r>
        <w:t xml:space="preserve">Dhaka Market Share (Key Sector)</w:t>
      </w:r>
    </w:p>
    <w:p>
      <w:pPr>
        <w:pStyle w:val="BodyText"/>
      </w:pPr>
      <w:r>
        <w:t xml:space="preserve">18.5%</w:t>
      </w:r>
    </w:p>
    <w:p>
      <w:pPr>
        <w:pStyle w:val="BodyText"/>
      </w:pPr>
      <w:r>
        <w:t xml:space="preserve">24.9%</w:t>
      </w:r>
    </w:p>
    <w:p>
      <w:pPr>
        <w:pStyle w:val="BodyText"/>
      </w:pPr>
      <w:r>
        <w:t xml:space="preserve">+6.4 pts</w:t>
      </w:r>
    </w:p>
    <w:p>
      <w:pPr>
        <w:pStyle w:val="BodyText"/>
      </w:pPr>
      <w:r>
        <w:t xml:space="preserve">Customer Acquisition Cost (Dhaka)</w:t>
      </w:r>
    </w:p>
    <w:p>
      <w:pPr>
        <w:pStyle w:val="BodyText"/>
      </w:pPr>
      <w:r>
        <w:t xml:space="preserve">$142</w:t>
      </w:r>
    </w:p>
    <w:p>
      <w:pPr>
        <w:pStyle w:val="BodyText"/>
      </w:pPr>
      <w:r>
        <w:t xml:space="preserve">$108</w:t>
      </w:r>
    </w:p>
    <w:p>
      <w:pPr>
        <w:pStyle w:val="BodyText"/>
      </w:pPr>
      <w:r>
        <w:t xml:space="preserve">-23.9%</w:t>
      </w:r>
    </w:p>
    <w:p>
      <w:pPr>
        <w:pStyle w:val="BodyText"/>
      </w:pPr>
      <w:r>
        <w:t xml:space="preserve">These figures demonstrate that HR interventions under the Human Resources Manager directly enabled Dhaka's sales team to outperform national averages by 5.7% in revenue growth and reduce acquisition costs significantly – critical advantages in Bangladesh's price-sensitive market.</w:t>
      </w:r>
    </w:p>
    <w:bookmarkEnd w:id="25"/>
    <w:bookmarkStart w:id="26" w:name="X1604e6228020ecf50cb3ecfe46c85a6ecb06d0a"/>
    <w:p>
      <w:pPr>
        <w:pStyle w:val="Heading2"/>
      </w:pPr>
      <w:r>
        <w:t xml:space="preserve">IV. Challenges &amp; Localized Solutions (Dhaka Context)</w:t>
      </w:r>
    </w:p>
    <w:p>
      <w:pPr>
        <w:pStyle w:val="FirstParagraph"/>
      </w:pPr>
      <w:r>
        <w:t xml:space="preserve">Navigating Bangladesh's unique business environment presented specific challenges the HRM successfully addressed:</w:t>
      </w:r>
    </w:p>
    <w:p>
      <w:pPr>
        <w:numPr>
          <w:ilvl w:val="0"/>
          <w:numId w:val="1004"/>
        </w:numPr>
        <w:pStyle w:val="Compact"/>
      </w:pPr>
      <w:r>
        <w:rPr>
          <w:bCs/>
          <w:b/>
        </w:rPr>
        <w:t xml:space="preserve">Challenge:</w:t>
      </w:r>
      <w:r>
        <w:t xml:space="preserve"> </w:t>
      </w:r>
      <w:r>
        <w:t xml:space="preserve">High competition for skilled sales talent in Dhaka (37% of local companies targeting same candidates)</w:t>
      </w:r>
      <w:r>
        <w:br/>
      </w:r>
      <w:r>
        <w:rPr>
          <w:bCs/>
          <w:b/>
        </w:rPr>
        <w:t xml:space="preserve">Solution:</w:t>
      </w:r>
      <w:r>
        <w:t xml:space="preserve"> </w:t>
      </w:r>
      <w:r>
        <w:t xml:space="preserve">Partnered with 12 Dhaka-based universities on "Sales Leadership Pathways" programs, creating a dedicated talent pipeline – reducing external hiring costs by 31%.</w:t>
      </w:r>
    </w:p>
    <w:p>
      <w:pPr>
        <w:numPr>
          <w:ilvl w:val="0"/>
          <w:numId w:val="1004"/>
        </w:numPr>
        <w:pStyle w:val="Compact"/>
      </w:pPr>
      <w:r>
        <w:rPr>
          <w:bCs/>
          <w:b/>
        </w:rPr>
        <w:t xml:space="preserve">Challenge:</w:t>
      </w:r>
      <w:r>
        <w:t xml:space="preserve"> </w:t>
      </w:r>
      <w:r>
        <w:t xml:space="preserve">Cultural barriers in sales negotiations during Ramadan (peak sales period)</w:t>
      </w:r>
      <w:r>
        <w:br/>
      </w:r>
      <w:r>
        <w:rPr>
          <w:bCs/>
          <w:b/>
        </w:rPr>
        <w:t xml:space="preserve">Solution:</w:t>
      </w:r>
      <w:r>
        <w:t xml:space="preserve"> </w:t>
      </w:r>
      <w:r>
        <w:t xml:space="preserve">HRM designed mandatory cultural sensitivity training for all Dhaka sales staff, including Eid greeting protocols. This increased Ramadan-quarter conversion rates by 19%.</w:t>
      </w:r>
    </w:p>
    <w:p>
      <w:pPr>
        <w:numPr>
          <w:ilvl w:val="0"/>
          <w:numId w:val="1004"/>
        </w:numPr>
        <w:pStyle w:val="Compact"/>
      </w:pPr>
      <w:r>
        <w:rPr>
          <w:bCs/>
          <w:b/>
        </w:rPr>
        <w:t xml:space="preserve">Challenge:</w:t>
      </w:r>
      <w:r>
        <w:t xml:space="preserve"> </w:t>
      </w:r>
      <w:r>
        <w:t xml:space="preserve">Inconsistent digital adoption among senior Dhaka sales staff</w:t>
      </w:r>
      <w:r>
        <w:br/>
      </w:r>
      <w:r>
        <w:rPr>
          <w:bCs/>
          <w:b/>
        </w:rPr>
        <w:t xml:space="preserve">Solution:</w:t>
      </w:r>
      <w:r>
        <w:t xml:space="preserve"> </w:t>
      </w:r>
      <w:r>
        <w:t xml:space="preserve">Created "Digital Ambassador" program where HR certified high-performing Dhaka reps to train peers – accelerating CRM adoption from 45% to 89% in 6 months.</w:t>
      </w:r>
    </w:p>
    <w:bookmarkEnd w:id="26"/>
    <w:bookmarkStart w:id="27" w:name="Xdbfc56687531e5a690997f393edbf8ac44a328c"/>
    <w:p>
      <w:pPr>
        <w:pStyle w:val="Heading2"/>
      </w:pPr>
      <w:r>
        <w:t xml:space="preserve">V. Future Strategic Focus: HR as Sales Catalyst (Dhaka, Bangladesh)</w:t>
      </w:r>
    </w:p>
    <w:p>
      <w:pPr>
        <w:pStyle w:val="FirstParagraph"/>
      </w:pPr>
      <w:r>
        <w:t xml:space="preserve">Building on this success, the Human Resources Manager has proposed three initiatives for Dhaka's next fiscal year:</w:t>
      </w:r>
    </w:p>
    <w:p>
      <w:pPr>
        <w:numPr>
          <w:ilvl w:val="0"/>
          <w:numId w:val="1005"/>
        </w:numPr>
        <w:pStyle w:val="Compact"/>
      </w:pPr>
      <w:r>
        <w:rPr>
          <w:bCs/>
          <w:b/>
        </w:rPr>
        <w:t xml:space="preserve">AI-Powered Talent Matching:</w:t>
      </w:r>
      <w:r>
        <w:t xml:space="preserve"> </w:t>
      </w:r>
      <w:r>
        <w:t xml:space="preserve">Implementing Bangladeshi language AI tools to predict high-performing sales candidates in Dhaka's market, targeting 20% faster hiring.</w:t>
      </w:r>
    </w:p>
    <w:p>
      <w:pPr>
        <w:numPr>
          <w:ilvl w:val="0"/>
          <w:numId w:val="1005"/>
        </w:numPr>
        <w:pStyle w:val="Compact"/>
      </w:pPr>
      <w:r>
        <w:rPr>
          <w:bCs/>
          <w:b/>
        </w:rPr>
        <w:t xml:space="preserve">Dhaka Sales Innovation Hub:</w:t>
      </w:r>
      <w:r>
        <w:t xml:space="preserve"> </w:t>
      </w:r>
      <w:r>
        <w:t xml:space="preserve">Establishing an HR-led center within our Dhaka office to co-develop new sales tactics with field staff, directly addressing local customer pain points.</w:t>
      </w:r>
    </w:p>
    <w:p>
      <w:pPr>
        <w:numPr>
          <w:ilvl w:val="0"/>
          <w:numId w:val="1005"/>
        </w:numPr>
        <w:pStyle w:val="Compact"/>
      </w:pPr>
      <w:r>
        <w:rPr>
          <w:bCs/>
          <w:b/>
        </w:rPr>
        <w:t xml:space="preserve">Women in Sales Acceleration Program:</w:t>
      </w:r>
      <w:r>
        <w:t xml:space="preserve"> </w:t>
      </w:r>
      <w:r>
        <w:t xml:space="preserve">Targeting 25% female representation in Dhaka's sales force by 2025 (current: 14%), leveraging Bangladesh's growing female consumer market.</w:t>
      </w:r>
    </w:p>
    <w:bookmarkEnd w:id="27"/>
    <w:bookmarkStart w:id="28" w:name="vi.-conclusion"/>
    <w:p>
      <w:pPr>
        <w:pStyle w:val="Heading2"/>
      </w:pPr>
      <w:r>
        <w:t xml:space="preserve">VI. Conclusion</w:t>
      </w:r>
    </w:p>
    <w:p>
      <w:pPr>
        <w:pStyle w:val="FirstParagraph"/>
      </w:pPr>
      <w:r>
        <w:t xml:space="preserve">This Sales Report unequivocally demonstrates that in Bangladesh's Dhaka operations, the Human Resources Manager is an indispensable strategic partner to sales leadership. By developing culturally intelligent talent practices specifically for Dhaka's market dynamics – from recruitment during Eid seasons to retention strategies addressing local commuting challenges – the HRM has directly enabled a 18.7% revenue surge and established a sustainable competitive advantage. In Bangladesh's rapidly evolving business landscape where human capital is the primary differentiator, investing in HR leadership isn't an expense; it's the most critical sales investment in Dhaka. We recommend doubling down on this model for all Bangladesh operations, with Dhaka serving as the benchmark for HR-driven sales success across South Asia.</w:t>
      </w:r>
    </w:p>
    <w:p>
      <w:pPr>
        <w:pStyle w:val="BodyText"/>
      </w:pPr>
      <w:r>
        <w:rPr>
          <w:bCs/>
          <w:b/>
        </w:rPr>
        <w:t xml:space="preserve">Appendix A:</w:t>
      </w:r>
      <w:r>
        <w:t xml:space="preserve"> </w:t>
      </w:r>
      <w:r>
        <w:t xml:space="preserve">Dhaka Market Context – 2023</w:t>
      </w:r>
      <w:r>
        <w:br/>
      </w:r>
      <w:r>
        <w:t xml:space="preserve">Bangladesh's GDP growth (6.5%), Dhaka's urban population (21 million), and 41% annual growth in e-commerce demand have intensified competition for skilled sales talent, making HR strategic interventions non-negotiable for market leadership.</w:t>
      </w:r>
    </w:p>
    <w:p>
      <w:pPr>
        <w:pStyle w:val="BodyText"/>
      </w:pPr>
      <w:r>
        <w:rPr>
          <w:bCs/>
          <w:b/>
        </w:rPr>
        <w:t xml:space="preserve">Appendix B:</w:t>
      </w:r>
      <w:r>
        <w:t xml:space="preserve"> </w:t>
      </w:r>
      <w:r>
        <w:t xml:space="preserve">HRM Performance Rating</w:t>
      </w:r>
      <w:r>
        <w:br/>
      </w:r>
      <w:r>
        <w:t xml:space="preserve">"Exceptional" – Consistently exceeding KPIs by 22.4% in Dhaka operations (vs. company average of +8.3%).</w:t>
      </w:r>
    </w:p>
    <w:p>
      <w:pPr>
        <w:pStyle w:val="BodyText"/>
      </w:pPr>
      <w:r>
        <w:t xml:space="preserve">Human Resources Department, Dhaka Branch</w:t>
      </w:r>
      <w:r>
        <w:br/>
      </w:r>
      <w:r>
        <w:t xml:space="preserve">Bangladesh National Sales &amp; Operations Center</w:t>
      </w:r>
      <w:r>
        <w:br/>
      </w:r>
      <w:r>
        <w:t xml:space="preserve">Contact: hr.dhaka@company.com | +880 2-5551234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 Dhaka, Bangladesh</dc:title>
  <dc:creator/>
  <dc:language>en</dc:language>
  <cp:keywords/>
  <dcterms:created xsi:type="dcterms:W3CDTF">2026-07-21T05:59:40Z</dcterms:created>
  <dcterms:modified xsi:type="dcterms:W3CDTF">2026-07-21T05:59:40Z</dcterms:modified>
</cp:coreProperties>
</file>

<file path=docProps/custom.xml><?xml version="1.0" encoding="utf-8"?>
<Properties xmlns="http://schemas.openxmlformats.org/officeDocument/2006/custom-properties" xmlns:vt="http://schemas.openxmlformats.org/officeDocument/2006/docPropsVTypes"/>
</file>