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20" w:name="X7eaf19ad3f9e006f6fec44c62b951d01607c844"/>
    <w:p>
      <w:pPr>
        <w:pStyle w:val="Heading1"/>
      </w:pPr>
      <w:r>
        <w:t xml:space="preserve">Sales Report &amp; Human Resources Performance Analysis</w:t>
      </w:r>
    </w:p>
    <w:p>
      <w:pPr>
        <w:pStyle w:val="FirstParagraph"/>
      </w:pPr>
      <w:r>
        <w:t xml:space="preserve">Brasília Sales Solutions LTDA | Brazil Brasília | Q3 2024</w:t>
      </w:r>
    </w:p>
    <w:p>
      <w:pPr>
        <w:pStyle w:val="BodyText"/>
      </w:pPr>
      <w:r>
        <w:rPr>
          <w:bCs/>
          <w:b/>
        </w:rPr>
        <w:t xml:space="preserve">Prepared For:</w:t>
      </w:r>
      <w:r>
        <w:t xml:space="preserve"> </w:t>
      </w:r>
      <w:r>
        <w:t xml:space="preserve">Executive Leadership Team, Brazil Operations</w:t>
      </w:r>
      <w:r>
        <w:br/>
      </w:r>
      <w:r>
        <w:rPr>
          <w:bCs/>
          <w:b/>
        </w:rPr>
        <w:t xml:space="preserve">Prepared By:</w:t>
      </w:r>
      <w:r>
        <w:t xml:space="preserve"> </w:t>
      </w:r>
      <w:r>
        <w:t xml:space="preserve">Human Resources Manager, Brazil Brasília Office</w:t>
      </w:r>
      <w:r>
        <w:br/>
      </w:r>
      <w:r>
        <w:rPr>
          <w:bCs/>
          <w:b/>
        </w:rPr>
        <w:t xml:space="preserve">Date:</w:t>
      </w:r>
      <w:r>
        <w:t xml:space="preserve"> </w:t>
      </w:r>
      <w:r>
        <w:t xml:space="preserve">October 26, 2024</w:t>
      </w:r>
    </w:p>
    <w:bookmarkEnd w:id="20"/>
    <w:bookmarkStart w:id="22" w:name="X1fbac11f0cbc55cfc1e5a32b72fa2d12efcef1b"/>
    <w:p>
      <w:pPr>
        <w:pStyle w:val="Heading2"/>
      </w:pPr>
      <w:r>
        <w:t xml:space="preserve">I. Executive Summary: Strategic Alignment of HR and Sales Performance in Brazil Brasília</w:t>
      </w:r>
    </w:p>
    <w:p>
      <w:pPr>
        <w:pStyle w:val="FirstParagraph"/>
      </w:pPr>
      <w:r>
        <w:t xml:space="preserve">This comprehensive Sales Report details how the Human Resources Manager in our Brazil Brasília office has directly enabled sales success through strategic talent management. In Q3 2024, the Human Resources Manager executed a targeted recruitment campaign for sales positions, resulting in a 18% increase in qualified leads converted to closed deals within the Brasília market. This report demonstrates that HR-driven initiatives are not merely operational but fundamental to achieving revenue objectives for our Brazil operations. The Brazil Brasília office achieved its quarterly sales target of R$ 4.2M (78% above Q2), with HR interventions being a key catalyst.</w:t>
      </w:r>
    </w:p>
    <w:bookmarkStart w:id="21" w:name="Xc0bf1abd6d6d52167788b8dee671d91931abd90"/>
    <w:p>
      <w:pPr>
        <w:pStyle w:val="Heading3"/>
      </w:pPr>
      <w:r>
        <w:t xml:space="preserve">Key Insight: Human Resources as the Engine of Sales Growth</w:t>
      </w:r>
    </w:p>
    <w:p>
      <w:pPr>
        <w:pStyle w:val="FirstParagraph"/>
      </w:pPr>
      <w:r>
        <w:t xml:space="preserve">The Brazil Brasília Human Resources Manager implemented a new sales talent acquisition framework specifically designed for our local market's competitive landscape. This directly impacted the Sales Report by reducing time-to-hire for critical sales roles from 65 days to 42 days, accelerating revenue generation. The HR strategy focused on candidates with proven success in government contracting and large enterprise deals – essential competencies in Brasília's unique business environment.</w:t>
      </w:r>
    </w:p>
    <w:bookmarkEnd w:id="21"/>
    <w:bookmarkEnd w:id="22"/>
    <w:bookmarkStart w:id="23" w:name="X1b80dc261f9158e25863032e34beb8480758596"/>
    <w:p>
      <w:pPr>
        <w:pStyle w:val="Heading2"/>
      </w:pPr>
      <w:r>
        <w:t xml:space="preserve">II. Recruitment &amp; Sales Team Effectiveness: Brazil Brasília Focus</w:t>
      </w:r>
    </w:p>
    <w:p>
      <w:pPr>
        <w:pStyle w:val="FirstParagraph"/>
      </w:pPr>
      <w:r>
        <w:t xml:space="preserve">The Human Resources Manager spearheaded recruitment efforts exclusively targeting the Brazil Brasília market. Through partnerships with local universities (University of Brasília – UnB) and strategic use of LinkedIn Brasil, the HR team filled 14 critical sales positions (including 5 senior accounts managers) within Q3. This initiative directly contributed to a 22% increase in qualified pipeline opportunities specifically for federal government contracts, a major revenue stream in Brasília.</w:t>
      </w:r>
    </w:p>
    <w:p>
      <w:pPr>
        <w:pStyle w:val="BodyText"/>
      </w:pPr>
      <w:r>
        <w:t xml:space="preserve">Key recruitment metrics analyzed by the Human Resources Manager include:</w:t>
      </w:r>
    </w:p>
    <w:p>
      <w:pPr>
        <w:numPr>
          <w:ilvl w:val="0"/>
          <w:numId w:val="1001"/>
        </w:numPr>
        <w:pStyle w:val="Compact"/>
      </w:pPr>
      <w:r>
        <w:rPr>
          <w:bCs/>
          <w:b/>
        </w:rPr>
        <w:t xml:space="preserve">Time-to-Fill:</w:t>
      </w:r>
      <w:r>
        <w:t xml:space="preserve"> </w:t>
      </w:r>
      <w:r>
        <w:t xml:space="preserve">Reduced by 35% vs. Q2 (42 days avg), directly correlating with faster sales cycle initiation.</w:t>
      </w:r>
    </w:p>
    <w:p>
      <w:pPr>
        <w:numPr>
          <w:ilvl w:val="0"/>
          <w:numId w:val="1001"/>
        </w:numPr>
        <w:pStyle w:val="Compact"/>
      </w:pPr>
      <w:r>
        <w:rPr>
          <w:bCs/>
          <w:b/>
        </w:rPr>
        <w:t xml:space="preserve">Talent Quality Score:</w:t>
      </w:r>
      <w:r>
        <w:t xml:space="preserve"> </w:t>
      </w:r>
      <w:r>
        <w:t xml:space="preserve">New hires achieved an average 92% performance rating in first-quarter reviews, exceeding the company standard of 85%. This quality directly improved win rates in high-value Brasília contracts.</w:t>
      </w:r>
    </w:p>
    <w:p>
      <w:pPr>
        <w:numPr>
          <w:ilvl w:val="0"/>
          <w:numId w:val="1001"/>
        </w:numPr>
        <w:pStyle w:val="Compact"/>
      </w:pPr>
      <w:r>
        <w:rPr>
          <w:bCs/>
          <w:b/>
        </w:rPr>
        <w:t xml:space="preserve">Local Market Fit:</w:t>
      </w:r>
      <w:r>
        <w:t xml:space="preserve"> </w:t>
      </w:r>
      <w:r>
        <w:t xml:space="preserve">78% of new sales hires possessed deep knowledge of Brasília's municipal and federal procurement processes – a critical advantage highlighted by our Sales Report for closing complex government deals.</w:t>
      </w:r>
    </w:p>
    <w:bookmarkEnd w:id="23"/>
    <w:bookmarkStart w:id="25" w:name="X91ba551d54dbc4020baafaf6a1228fb4fc8e909"/>
    <w:p>
      <w:pPr>
        <w:pStyle w:val="Heading2"/>
      </w:pPr>
      <w:r>
        <w:t xml:space="preserve">III. Retention &amp; Sales Performance: The HR Manager's Critical Impact</w:t>
      </w:r>
    </w:p>
    <w:p>
      <w:pPr>
        <w:pStyle w:val="FirstParagraph"/>
      </w:pPr>
      <w:r>
        <w:t xml:space="preserve">The Human Resources Manager developed a retention program specifically for the Brazil Brasília sales team, recognizing that high turnover directly undermines sales targets in our competitive market. This included localized incentive structures tied to quarterly revenue goals and mandatory cultural immersion training for new hires on Brasília business etiquette.</w:t>
      </w:r>
    </w:p>
    <w:p>
      <w:pPr>
        <w:pStyle w:val="BodyText"/>
      </w:pPr>
      <w:r>
        <w:t xml:space="preserve">Results from the HR-led retention initiative:</w:t>
      </w:r>
    </w:p>
    <w:p>
      <w:pPr>
        <w:numPr>
          <w:ilvl w:val="0"/>
          <w:numId w:val="1002"/>
        </w:numPr>
        <w:pStyle w:val="Compact"/>
      </w:pPr>
      <w:r>
        <w:rPr>
          <w:bCs/>
          <w:b/>
        </w:rPr>
        <w:t xml:space="preserve">Reduced Sales Team Turnover:</w:t>
      </w:r>
      <w:r>
        <w:t xml:space="preserve"> </w:t>
      </w:r>
      <w:r>
        <w:t xml:space="preserve">Decreased by 27% in Q3 (from 15% to 11.0%), preventing loss of institutional knowledge crucial for maintaining client relationships in government sectors.</w:t>
      </w:r>
    </w:p>
    <w:p>
      <w:pPr>
        <w:numPr>
          <w:ilvl w:val="0"/>
          <w:numId w:val="1002"/>
        </w:numPr>
        <w:pStyle w:val="Compact"/>
      </w:pPr>
      <w:r>
        <w:rPr>
          <w:bCs/>
          <w:b/>
        </w:rPr>
        <w:t xml:space="preserve">Increased Sales Productivity:</w:t>
      </w:r>
      <w:r>
        <w:t xml:space="preserve"> </w:t>
      </w:r>
      <w:r>
        <w:t xml:space="preserve">Retained sales representatives achieved an average revenue per representative of R$ 385,000, compared to R$ 298,500 for those who left within the quarter.</w:t>
      </w:r>
    </w:p>
    <w:p>
      <w:pPr>
        <w:numPr>
          <w:ilvl w:val="0"/>
          <w:numId w:val="1002"/>
        </w:numPr>
        <w:pStyle w:val="Compact"/>
      </w:pPr>
      <w:r>
        <w:rPr>
          <w:bCs/>
          <w:b/>
        </w:rPr>
        <w:t xml:space="preserve">Client Retention Impact:</w:t>
      </w:r>
      <w:r>
        <w:t xml:space="preserve"> </w:t>
      </w:r>
      <w:r>
        <w:t xml:space="preserve">Accounts managed by retained reps showed a 14% higher renewal rate in Q3 – directly reflected in our Sales Report's client retention metrics.</w:t>
      </w:r>
    </w:p>
    <w:bookmarkStart w:id="24" w:name="Xa9b641d3a8a370d4f788340eff69b69fe0e595f"/>
    <w:p>
      <w:pPr>
        <w:pStyle w:val="Heading3"/>
      </w:pPr>
      <w:r>
        <w:t xml:space="preserve">HR Strategy Directly Fuels Sales Pipeline Growth</w:t>
      </w:r>
    </w:p>
    <w:p>
      <w:pPr>
        <w:pStyle w:val="FirstParagraph"/>
      </w:pPr>
      <w:r>
        <w:t xml:space="preserve">The Human Resources Manager identified a critical gap: new sales hires lacked understanding of Brasília's unique regulatory environment. To address this, the HR team developed mandatory "Brasília Market Immersion" training modules covering Federal Comptroller General (TCU) requirements, municipal procurement cycles (e.g., Brasília City Hall processes), and key stakeholder mapping. This HR initiative resulted in a 31% reduction in sales cycle time for government contracts within the Brazil Brasília office.</w:t>
      </w:r>
    </w:p>
    <w:bookmarkEnd w:id="24"/>
    <w:bookmarkEnd w:id="25"/>
    <w:bookmarkStart w:id="26" w:name="X99032ce448d8f7173c107091d4bf203954c493c"/>
    <w:p>
      <w:pPr>
        <w:pStyle w:val="Heading2"/>
      </w:pPr>
      <w:r>
        <w:t xml:space="preserve">IV. Compliance &amp; Talent Development: Ensuring Sustainable Sales Growth</w:t>
      </w:r>
    </w:p>
    <w:p>
      <w:pPr>
        <w:pStyle w:val="FirstParagraph"/>
      </w:pPr>
      <w:r>
        <w:t xml:space="preserve">The Human Resources Manager ensured all sales team activities complied with Brazilian labor laws (CLT) and local regulations specific to the Brasília market. This included rigorous validation of sales commissions structures per Lei 8.036/1990, preventing compliance risks that could disrupt sales operations. Additionally, the HR Manager implemented a "Sales Excellence Academy" program in Brasília, focusing on consultative selling techniques proven effective for large enterprise and government clients.</w:t>
      </w:r>
    </w:p>
    <w:p>
      <w:pPr>
        <w:pStyle w:val="BodyText"/>
      </w:pPr>
      <w:r>
        <w:t xml:space="preserve">Development outcomes impacting sales:</w:t>
      </w:r>
    </w:p>
    <w:p>
      <w:pPr>
        <w:numPr>
          <w:ilvl w:val="0"/>
          <w:numId w:val="1003"/>
        </w:numPr>
        <w:pStyle w:val="Compact"/>
      </w:pPr>
      <w:r>
        <w:rPr>
          <w:bCs/>
          <w:b/>
        </w:rPr>
        <w:t xml:space="preserve">Compliance Assurance:</w:t>
      </w:r>
      <w:r>
        <w:t xml:space="preserve"> </w:t>
      </w:r>
      <w:r>
        <w:t xml:space="preserve">Zero labor law violations related to compensation in the sales department – a critical factor for maintaining team morale and sales focus.</w:t>
      </w:r>
    </w:p>
    <w:p>
      <w:pPr>
        <w:numPr>
          <w:ilvl w:val="0"/>
          <w:numId w:val="1003"/>
        </w:numPr>
        <w:pStyle w:val="Compact"/>
      </w:pPr>
      <w:r>
        <w:rPr>
          <w:bCs/>
          <w:b/>
        </w:rPr>
        <w:t xml:space="preserve">Sales Training ROI:</w:t>
      </w:r>
      <w:r>
        <w:t xml:space="preserve"> </w:t>
      </w:r>
      <w:r>
        <w:t xml:space="preserve">89% of participants in the Sales Excellence Academy achieved &gt;100% of their individual targets within 90 days post-training, directly boosting regional revenue.</w:t>
      </w:r>
    </w:p>
    <w:p>
      <w:pPr>
        <w:numPr>
          <w:ilvl w:val="0"/>
          <w:numId w:val="1003"/>
        </w:numPr>
        <w:pStyle w:val="Compact"/>
      </w:pPr>
      <w:r>
        <w:rPr>
          <w:bCs/>
          <w:b/>
        </w:rPr>
        <w:t xml:space="preserve">Internal Mobility:</w:t>
      </w:r>
      <w:r>
        <w:t xml:space="preserve"> </w:t>
      </w:r>
      <w:r>
        <w:t xml:space="preserve">The HR Manager promoted 6 high-performing sales representatives internally to management roles, strengthening leadership pipelines critical for scaling Brazil Brasília operations.</w:t>
      </w:r>
    </w:p>
    <w:bookmarkEnd w:id="26"/>
    <w:bookmarkStart w:id="27" w:name="Xbf179519610d2b1d4383387cc1f19077df23c92"/>
    <w:p>
      <w:pPr>
        <w:pStyle w:val="Heading2"/>
      </w:pPr>
      <w:r>
        <w:t xml:space="preserve">V. Strategic Recommendations from the Human Resources Manager</w:t>
      </w:r>
    </w:p>
    <w:p>
      <w:pPr>
        <w:pStyle w:val="FirstParagraph"/>
      </w:pPr>
      <w:r>
        <w:t xml:space="preserve">Based on this Sales Report analysis, the Human Resources Manager recommends the following actions for Brazil Brasília:</w:t>
      </w:r>
    </w:p>
    <w:p>
      <w:pPr>
        <w:numPr>
          <w:ilvl w:val="0"/>
          <w:numId w:val="1004"/>
        </w:numPr>
        <w:pStyle w:val="Compact"/>
      </w:pPr>
      <w:r>
        <w:rPr>
          <w:bCs/>
          <w:b/>
        </w:rPr>
        <w:t xml:space="preserve">Expand Local Talent Partnerships:</w:t>
      </w:r>
      <w:r>
        <w:t xml:space="preserve"> </w:t>
      </w:r>
      <w:r>
        <w:t xml:space="preserve">Deepen relationships with Brasília-based technical colleges (e.g., SENAC-DF) to create a dedicated sales talent pipeline, directly addressing market-specific needs.</w:t>
      </w:r>
    </w:p>
    <w:p>
      <w:pPr>
        <w:numPr>
          <w:ilvl w:val="0"/>
          <w:numId w:val="1004"/>
        </w:numPr>
        <w:pStyle w:val="Compact"/>
      </w:pPr>
      <w:r>
        <w:rPr>
          <w:bCs/>
          <w:b/>
        </w:rPr>
        <w:t xml:space="preserve">Enhance Sales-HR Data Integration:</w:t>
      </w:r>
      <w:r>
        <w:t xml:space="preserve"> </w:t>
      </w:r>
      <w:r>
        <w:t xml:space="preserve">Implement shared KPI dashboards between Sales and HR teams in Brazil Brasília for real-time alignment on talent impact.</w:t>
      </w:r>
    </w:p>
    <w:p>
      <w:pPr>
        <w:numPr>
          <w:ilvl w:val="0"/>
          <w:numId w:val="1004"/>
        </w:numPr>
        <w:pStyle w:val="Compact"/>
      </w:pPr>
      <w:r>
        <w:rPr>
          <w:bCs/>
          <w:b/>
        </w:rPr>
        <w:t xml:space="preserve">Develop Brasília-Specific Leadership Program:</w:t>
      </w:r>
      <w:r>
        <w:t xml:space="preserve"> </w:t>
      </w:r>
      <w:r>
        <w:t xml:space="preserve">Create an accelerated leadership track for top sales performers focused on navigating Brasília's unique political-business ecosystem, directly supporting future revenue growth.</w:t>
      </w:r>
    </w:p>
    <w:bookmarkEnd w:id="27"/>
    <w:bookmarkStart w:id="28" w:name="Xbd49a7c08c4b4042d2173ac335ac0363bab0c8e"/>
    <w:p>
      <w:pPr>
        <w:pStyle w:val="Heading2"/>
      </w:pPr>
      <w:r>
        <w:t xml:space="preserve">VI. Conclusion: HR as a Core Sales Driver in Brazil Brasília</w:t>
      </w:r>
    </w:p>
    <w:p>
      <w:pPr>
        <w:pStyle w:val="FirstParagraph"/>
      </w:pPr>
      <w:r>
        <w:t xml:space="preserve">This Sales Report conclusively demonstrates that the Human Resources Manager is not merely an administrative function but a strategic business partner driving sales performance in the Brazil Brasília market. The successful recruitment, retention, and development initiatives executed by the HR team directly translated into measurable revenue gains (R$ 4.2M Q3 target achieved), reduced sales cycle times for high-value contracts, and enhanced client retention – all critical metrics tracked in our Sales Report. Investing strategically in talent management through the Human Resources Manager's leadership has proven essential for sustained success within Brazil Brasília's competitive and regulated business environment. The future growth trajectory of our Brazil operations hinges on continuing to align HR strategy with sales objectives as demonstrated in this report.</w:t>
      </w:r>
    </w:p>
    <w:p>
      <w:pPr>
        <w:pStyle w:val="BodyText"/>
      </w:pPr>
      <w:r>
        <w:t xml:space="preserve">Brasília Sales Solutions LTDA | Avenida W3 Sul, Quadra 701, Bloco D - Brasília, DF | CEP: 70298-951</w:t>
      </w:r>
      <w:r>
        <w:br/>
      </w:r>
      <w:r>
        <w:t xml:space="preserve">Report Generated by Human Resources Manager, Brazil Brasília Office • Confidential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Brazil Brasília</dc:title>
  <dc:creator/>
  <dc:language>en</dc:language>
  <cp:keywords/>
  <dcterms:created xsi:type="dcterms:W3CDTF">2025-12-10T09:16:59Z</dcterms:created>
  <dcterms:modified xsi:type="dcterms:W3CDTF">2025-12-10T09:16:59Z</dcterms:modified>
</cp:coreProperties>
</file>

<file path=docProps/custom.xml><?xml version="1.0" encoding="utf-8"?>
<Properties xmlns="http://schemas.openxmlformats.org/officeDocument/2006/custom-properties" xmlns:vt="http://schemas.openxmlformats.org/officeDocument/2006/docPropsVTypes"/>
</file>